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jc w:val="center"/>
        <w:tblCellMar>
          <w:left w:w="0" w:type="dxa"/>
          <w:right w:w="0" w:type="dxa"/>
        </w:tblCellMar>
        <w:tblLook w:val="04A0" w:firstRow="1" w:lastRow="0" w:firstColumn="1" w:lastColumn="0" w:noHBand="0" w:noVBand="1"/>
      </w:tblPr>
      <w:tblGrid>
        <w:gridCol w:w="4253"/>
        <w:gridCol w:w="5670"/>
      </w:tblGrid>
      <w:tr w:rsidR="00CB133C" w:rsidRPr="00CB133C" w14:paraId="189DFF23" w14:textId="77777777" w:rsidTr="00D772CD">
        <w:trPr>
          <w:trHeight w:val="1560"/>
          <w:jc w:val="center"/>
        </w:trPr>
        <w:tc>
          <w:tcPr>
            <w:tcW w:w="4253" w:type="dxa"/>
            <w:shd w:val="clear" w:color="auto" w:fill="auto"/>
            <w:tcMar>
              <w:top w:w="0" w:type="dxa"/>
              <w:left w:w="108" w:type="dxa"/>
              <w:bottom w:w="0" w:type="dxa"/>
              <w:right w:w="108" w:type="dxa"/>
            </w:tcMar>
          </w:tcPr>
          <w:p w14:paraId="530048ED" w14:textId="2B291812" w:rsidR="00FA16DF" w:rsidRPr="00D772CD" w:rsidRDefault="00E81466" w:rsidP="007E3F9A">
            <w:pPr>
              <w:jc w:val="center"/>
              <w:rPr>
                <w:color w:val="000000" w:themeColor="text1"/>
                <w:sz w:val="26"/>
                <w:szCs w:val="26"/>
              </w:rPr>
            </w:pPr>
            <w:r w:rsidRPr="00D772CD">
              <w:rPr>
                <w:b/>
                <w:bCs/>
                <w:noProof/>
                <w:color w:val="000000" w:themeColor="text1"/>
                <w:sz w:val="26"/>
                <w:szCs w:val="26"/>
              </w:rPr>
              <mc:AlternateContent>
                <mc:Choice Requires="wps">
                  <w:drawing>
                    <wp:anchor distT="0" distB="0" distL="114300" distR="114300" simplePos="0" relativeHeight="251643904" behindDoc="0" locked="0" layoutInCell="1" allowOverlap="1" wp14:anchorId="47A5E111" wp14:editId="5B140DDE">
                      <wp:simplePos x="0" y="0"/>
                      <wp:positionH relativeFrom="column">
                        <wp:posOffset>728980</wp:posOffset>
                      </wp:positionH>
                      <wp:positionV relativeFrom="paragraph">
                        <wp:posOffset>272415</wp:posOffset>
                      </wp:positionV>
                      <wp:extent cx="1176020" cy="635"/>
                      <wp:effectExtent l="0" t="0" r="24130" b="3746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D860BC" id="_x0000_t32" coordsize="21600,21600" o:spt="32" o:oned="t" path="m,l21600,21600e" filled="f">
                      <v:path arrowok="t" fillok="f" o:connecttype="none"/>
                      <o:lock v:ext="edit" shapetype="t"/>
                    </v:shapetype>
                    <v:shape id="AutoShape 7" o:spid="_x0000_s1026" type="#_x0000_t32" style="position:absolute;margin-left:57.4pt;margin-top:21.45pt;width:92.6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"/>
                  </w:pict>
                </mc:Fallback>
              </mc:AlternateContent>
            </w:r>
            <w:r w:rsidR="00FA16DF" w:rsidRPr="00D772CD">
              <w:rPr>
                <w:b/>
                <w:bCs/>
                <w:color w:val="000000" w:themeColor="text1"/>
                <w:sz w:val="26"/>
                <w:szCs w:val="26"/>
              </w:rPr>
              <w:t>BỘ KHOA HỌC VÀ</w:t>
            </w:r>
            <w:r w:rsidR="00BF497A" w:rsidRPr="00D772CD">
              <w:rPr>
                <w:b/>
                <w:bCs/>
                <w:color w:val="000000" w:themeColor="text1"/>
                <w:sz w:val="26"/>
                <w:szCs w:val="26"/>
              </w:rPr>
              <w:t xml:space="preserve"> </w:t>
            </w:r>
            <w:r w:rsidR="00FA16DF" w:rsidRPr="00D772CD">
              <w:rPr>
                <w:b/>
                <w:bCs/>
                <w:color w:val="000000" w:themeColor="text1"/>
                <w:sz w:val="26"/>
                <w:szCs w:val="26"/>
              </w:rPr>
              <w:t>CÔNG NGHỆ</w:t>
            </w:r>
            <w:r w:rsidR="00FA16DF" w:rsidRPr="00D772CD">
              <w:rPr>
                <w:b/>
                <w:bCs/>
                <w:color w:val="000000" w:themeColor="text1"/>
                <w:sz w:val="26"/>
                <w:szCs w:val="26"/>
              </w:rPr>
              <w:br/>
            </w:r>
          </w:p>
          <w:p w14:paraId="4CFA9BAA" w14:textId="77777777" w:rsidR="00533CA1" w:rsidRPr="00CB133C" w:rsidRDefault="00533CA1" w:rsidP="007E3F9A">
            <w:pPr>
              <w:jc w:val="center"/>
              <w:rPr>
                <w:color w:val="000000" w:themeColor="text1"/>
                <w:sz w:val="26"/>
                <w:szCs w:val="26"/>
                <w:lang w:val="vi-VN"/>
              </w:rPr>
            </w:pPr>
          </w:p>
          <w:p w14:paraId="453DDA9B" w14:textId="24F1E2D1" w:rsidR="00FA16DF" w:rsidRPr="001373F2" w:rsidRDefault="00FA16DF" w:rsidP="007E3F9A">
            <w:pPr>
              <w:jc w:val="center"/>
              <w:rPr>
                <w:color w:val="000000" w:themeColor="text1"/>
                <w:sz w:val="28"/>
                <w:szCs w:val="28"/>
              </w:rPr>
            </w:pPr>
            <w:r w:rsidRPr="001373F2">
              <w:rPr>
                <w:color w:val="000000" w:themeColor="text1"/>
                <w:sz w:val="28"/>
                <w:szCs w:val="28"/>
                <w:lang w:val="vi-VN"/>
              </w:rPr>
              <w:t>Số</w:t>
            </w:r>
            <w:r w:rsidR="00754571" w:rsidRPr="001373F2">
              <w:rPr>
                <w:color w:val="000000" w:themeColor="text1"/>
                <w:sz w:val="28"/>
                <w:szCs w:val="28"/>
                <w:lang w:val="vi-VN"/>
              </w:rPr>
              <w:t>:</w:t>
            </w:r>
            <w:r w:rsidR="00754571" w:rsidRPr="001373F2">
              <w:rPr>
                <w:color w:val="000000" w:themeColor="text1"/>
                <w:sz w:val="28"/>
                <w:szCs w:val="28"/>
              </w:rPr>
              <w:t xml:space="preserve"> </w:t>
            </w:r>
            <w:r w:rsidR="005B22CC">
              <w:rPr>
                <w:color w:val="000000" w:themeColor="text1"/>
                <w:sz w:val="28"/>
                <w:szCs w:val="28"/>
              </w:rPr>
              <w:t>1</w:t>
            </w:r>
            <w:r w:rsidR="009B4CE8">
              <w:rPr>
                <w:color w:val="000000" w:themeColor="text1"/>
                <w:sz w:val="28"/>
                <w:szCs w:val="28"/>
              </w:rPr>
              <w:t>7</w:t>
            </w:r>
            <w:r w:rsidR="00754571" w:rsidRPr="001373F2">
              <w:rPr>
                <w:color w:val="000000" w:themeColor="text1"/>
                <w:sz w:val="28"/>
                <w:szCs w:val="28"/>
              </w:rPr>
              <w:t>/</w:t>
            </w:r>
            <w:r w:rsidR="00E441AA" w:rsidRPr="001373F2">
              <w:rPr>
                <w:color w:val="000000" w:themeColor="text1"/>
                <w:sz w:val="28"/>
                <w:szCs w:val="28"/>
              </w:rPr>
              <w:t>202</w:t>
            </w:r>
            <w:r w:rsidR="005D0F70">
              <w:rPr>
                <w:color w:val="000000" w:themeColor="text1"/>
                <w:sz w:val="28"/>
                <w:szCs w:val="28"/>
              </w:rPr>
              <w:t>5</w:t>
            </w:r>
            <w:r w:rsidR="00754571" w:rsidRPr="001373F2">
              <w:rPr>
                <w:color w:val="000000" w:themeColor="text1"/>
                <w:sz w:val="28"/>
                <w:szCs w:val="28"/>
              </w:rPr>
              <w:t>/</w:t>
            </w:r>
            <w:r w:rsidR="00B06BB0" w:rsidRPr="001373F2">
              <w:rPr>
                <w:color w:val="000000" w:themeColor="text1"/>
                <w:sz w:val="28"/>
                <w:szCs w:val="28"/>
              </w:rPr>
              <w:t>TT-BKHCN</w:t>
            </w:r>
          </w:p>
        </w:tc>
        <w:tc>
          <w:tcPr>
            <w:tcW w:w="5670" w:type="dxa"/>
            <w:shd w:val="clear" w:color="auto" w:fill="auto"/>
            <w:tcMar>
              <w:top w:w="0" w:type="dxa"/>
              <w:left w:w="108" w:type="dxa"/>
              <w:bottom w:w="0" w:type="dxa"/>
              <w:right w:w="108" w:type="dxa"/>
            </w:tcMar>
          </w:tcPr>
          <w:p w14:paraId="70F83416" w14:textId="120EEF1E" w:rsidR="00FA16DF" w:rsidRPr="00D772CD" w:rsidRDefault="00B61022" w:rsidP="00783C34">
            <w:pPr>
              <w:jc w:val="center"/>
              <w:rPr>
                <w:color w:val="000000" w:themeColor="text1"/>
                <w:sz w:val="26"/>
                <w:szCs w:val="26"/>
              </w:rPr>
            </w:pPr>
            <w:r w:rsidRPr="00D772CD">
              <w:rPr>
                <w:b/>
                <w:bCs/>
                <w:noProof/>
                <w:color w:val="000000" w:themeColor="text1"/>
                <w:sz w:val="26"/>
                <w:szCs w:val="26"/>
              </w:rPr>
              <mc:AlternateContent>
                <mc:Choice Requires="wps">
                  <w:drawing>
                    <wp:anchor distT="0" distB="0" distL="114300" distR="114300" simplePos="0" relativeHeight="251669504" behindDoc="0" locked="0" layoutInCell="1" allowOverlap="1" wp14:anchorId="3F29FD6B" wp14:editId="5E9228CA">
                      <wp:simplePos x="0" y="0"/>
                      <wp:positionH relativeFrom="column">
                        <wp:posOffset>745490</wp:posOffset>
                      </wp:positionH>
                      <wp:positionV relativeFrom="paragraph">
                        <wp:posOffset>432435</wp:posOffset>
                      </wp:positionV>
                      <wp:extent cx="1971675" cy="0"/>
                      <wp:effectExtent l="0" t="0" r="0" b="0"/>
                      <wp:wrapNone/>
                      <wp:docPr id="3503598"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7E6FB3"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7pt,34.05pt" to="213.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" strokecolor="black [3200]" strokeweight=".5pt">
                      <v:stroke joinstyle="miter"/>
                    </v:line>
                  </w:pict>
                </mc:Fallback>
              </mc:AlternateContent>
            </w:r>
            <w:r w:rsidR="00FA16DF" w:rsidRPr="00D772CD">
              <w:rPr>
                <w:b/>
                <w:bCs/>
                <w:color w:val="000000" w:themeColor="text1"/>
                <w:sz w:val="26"/>
                <w:szCs w:val="26"/>
              </w:rPr>
              <w:t>CỘNG HÒA XÃ HỘI CHỦ NGHĨA VIỆT NAM</w:t>
            </w:r>
            <w:r w:rsidR="00FA16DF" w:rsidRPr="00BD3D86">
              <w:rPr>
                <w:b/>
                <w:bCs/>
                <w:color w:val="000000" w:themeColor="text1"/>
                <w:sz w:val="26"/>
                <w:szCs w:val="26"/>
              </w:rPr>
              <w:br/>
              <w:t>Độc lập - Tự do - Hạnh phúc</w:t>
            </w:r>
            <w:r w:rsidR="00FA16DF" w:rsidRPr="00D772CD">
              <w:rPr>
                <w:b/>
                <w:bCs/>
                <w:color w:val="000000" w:themeColor="text1"/>
                <w:sz w:val="26"/>
                <w:szCs w:val="26"/>
              </w:rPr>
              <w:t xml:space="preserve"> </w:t>
            </w:r>
            <w:r w:rsidR="00FA16DF" w:rsidRPr="00D772CD">
              <w:rPr>
                <w:b/>
                <w:bCs/>
                <w:color w:val="000000" w:themeColor="text1"/>
                <w:sz w:val="26"/>
                <w:szCs w:val="26"/>
              </w:rPr>
              <w:br/>
            </w:r>
          </w:p>
          <w:p w14:paraId="7CF330A4" w14:textId="44659D81" w:rsidR="00FA16DF" w:rsidRPr="001373F2" w:rsidRDefault="00754571" w:rsidP="00576476">
            <w:pPr>
              <w:rPr>
                <w:color w:val="000000" w:themeColor="text1"/>
                <w:sz w:val="28"/>
                <w:szCs w:val="28"/>
              </w:rPr>
            </w:pPr>
            <w:r w:rsidRPr="001373F2">
              <w:rPr>
                <w:i/>
                <w:iCs/>
                <w:color w:val="000000" w:themeColor="text1"/>
                <w:sz w:val="28"/>
                <w:szCs w:val="28"/>
              </w:rPr>
              <w:t xml:space="preserve">         </w:t>
            </w:r>
            <w:r w:rsidR="00FA16DF" w:rsidRPr="001373F2">
              <w:rPr>
                <w:i/>
                <w:iCs/>
                <w:color w:val="000000" w:themeColor="text1"/>
                <w:sz w:val="28"/>
                <w:szCs w:val="28"/>
                <w:lang w:val="vi-VN"/>
              </w:rPr>
              <w:t>Hà Nội, ngày</w:t>
            </w:r>
            <w:r w:rsidRPr="001373F2">
              <w:rPr>
                <w:i/>
                <w:iCs/>
                <w:color w:val="000000" w:themeColor="text1"/>
                <w:sz w:val="28"/>
                <w:szCs w:val="28"/>
              </w:rPr>
              <w:t xml:space="preserve"> </w:t>
            </w:r>
            <w:r w:rsidR="009B4CE8">
              <w:rPr>
                <w:i/>
                <w:iCs/>
                <w:color w:val="000000" w:themeColor="text1"/>
                <w:sz w:val="28"/>
                <w:szCs w:val="28"/>
              </w:rPr>
              <w:t>05</w:t>
            </w:r>
            <w:r w:rsidR="000E056E" w:rsidRPr="001373F2">
              <w:rPr>
                <w:i/>
                <w:iCs/>
                <w:color w:val="000000" w:themeColor="text1"/>
                <w:sz w:val="28"/>
                <w:szCs w:val="28"/>
              </w:rPr>
              <w:t xml:space="preserve"> </w:t>
            </w:r>
            <w:r w:rsidR="00FA16DF" w:rsidRPr="001373F2">
              <w:rPr>
                <w:i/>
                <w:iCs/>
                <w:color w:val="000000" w:themeColor="text1"/>
                <w:sz w:val="28"/>
                <w:szCs w:val="28"/>
                <w:lang w:val="vi-VN"/>
              </w:rPr>
              <w:t>tháng</w:t>
            </w:r>
            <w:r w:rsidR="00FA16DF" w:rsidRPr="001373F2">
              <w:rPr>
                <w:i/>
                <w:iCs/>
                <w:color w:val="000000" w:themeColor="text1"/>
                <w:sz w:val="28"/>
                <w:szCs w:val="28"/>
              </w:rPr>
              <w:t xml:space="preserve"> </w:t>
            </w:r>
            <w:r w:rsidR="009B4CE8">
              <w:rPr>
                <w:i/>
                <w:iCs/>
                <w:color w:val="000000" w:themeColor="text1"/>
                <w:sz w:val="28"/>
                <w:szCs w:val="28"/>
              </w:rPr>
              <w:t>9</w:t>
            </w:r>
            <w:r w:rsidRPr="001373F2">
              <w:rPr>
                <w:i/>
                <w:iCs/>
                <w:color w:val="000000" w:themeColor="text1"/>
                <w:sz w:val="28"/>
                <w:szCs w:val="28"/>
              </w:rPr>
              <w:t xml:space="preserve"> </w:t>
            </w:r>
            <w:r w:rsidR="00FA16DF" w:rsidRPr="001373F2">
              <w:rPr>
                <w:i/>
                <w:iCs/>
                <w:color w:val="000000" w:themeColor="text1"/>
                <w:sz w:val="28"/>
                <w:szCs w:val="28"/>
                <w:lang w:val="vi-VN"/>
              </w:rPr>
              <w:t>năm</w:t>
            </w:r>
            <w:r w:rsidR="00DB1FAF" w:rsidRPr="001373F2">
              <w:rPr>
                <w:i/>
                <w:iCs/>
                <w:color w:val="000000" w:themeColor="text1"/>
                <w:sz w:val="28"/>
                <w:szCs w:val="28"/>
              </w:rPr>
              <w:t xml:space="preserve"> </w:t>
            </w:r>
            <w:r w:rsidR="00E441AA" w:rsidRPr="001373F2">
              <w:rPr>
                <w:i/>
                <w:iCs/>
                <w:color w:val="000000" w:themeColor="text1"/>
                <w:sz w:val="28"/>
                <w:szCs w:val="28"/>
              </w:rPr>
              <w:t>202</w:t>
            </w:r>
            <w:r w:rsidR="005D0F70">
              <w:rPr>
                <w:i/>
                <w:iCs/>
                <w:color w:val="000000" w:themeColor="text1"/>
                <w:sz w:val="28"/>
                <w:szCs w:val="28"/>
              </w:rPr>
              <w:t>5</w:t>
            </w:r>
          </w:p>
        </w:tc>
      </w:tr>
    </w:tbl>
    <w:p w14:paraId="393C234C" w14:textId="0626E85D" w:rsidR="000B3E16" w:rsidRPr="00421002" w:rsidRDefault="000B3E16" w:rsidP="00D772CD">
      <w:pPr>
        <w:jc w:val="center"/>
        <w:rPr>
          <w:b/>
          <w:bCs/>
          <w:color w:val="000000" w:themeColor="text1"/>
          <w:sz w:val="10"/>
          <w:szCs w:val="10"/>
        </w:rPr>
      </w:pPr>
      <w:bookmarkStart w:id="0" w:name="loai_1"/>
    </w:p>
    <w:p w14:paraId="523312B1" w14:textId="1E157BD4" w:rsidR="006D2157" w:rsidRPr="008E15C1" w:rsidRDefault="006D2157" w:rsidP="00421002">
      <w:pPr>
        <w:spacing w:after="40"/>
        <w:jc w:val="center"/>
        <w:rPr>
          <w:b/>
          <w:color w:val="000000" w:themeColor="text1"/>
          <w:sz w:val="28"/>
          <w:szCs w:val="28"/>
        </w:rPr>
      </w:pPr>
      <w:r w:rsidRPr="008E15C1">
        <w:rPr>
          <w:b/>
          <w:bCs/>
          <w:color w:val="000000" w:themeColor="text1"/>
          <w:sz w:val="28"/>
          <w:szCs w:val="28"/>
        </w:rPr>
        <w:t>THÔNG TƯ</w:t>
      </w:r>
      <w:bookmarkEnd w:id="0"/>
    </w:p>
    <w:p w14:paraId="30E74602" w14:textId="77777777" w:rsidR="009B4CE8" w:rsidRDefault="005B22CC" w:rsidP="00421002">
      <w:pPr>
        <w:spacing w:after="40"/>
        <w:jc w:val="center"/>
        <w:rPr>
          <w:b/>
          <w:color w:val="000000" w:themeColor="text1"/>
          <w:sz w:val="28"/>
          <w:szCs w:val="28"/>
          <w:lang w:val="vi-VN"/>
        </w:rPr>
      </w:pPr>
      <w:bookmarkStart w:id="1" w:name="_Hlk150270368"/>
      <w:r w:rsidRPr="005B22CC">
        <w:rPr>
          <w:b/>
          <w:color w:val="000000" w:themeColor="text1"/>
          <w:sz w:val="28"/>
          <w:szCs w:val="28"/>
          <w:lang w:val="vi-VN"/>
        </w:rPr>
        <w:t xml:space="preserve">Quy </w:t>
      </w:r>
      <w:r w:rsidR="009B4CE8" w:rsidRPr="009B4CE8">
        <w:rPr>
          <w:b/>
          <w:color w:val="000000" w:themeColor="text1"/>
          <w:sz w:val="28"/>
          <w:szCs w:val="28"/>
          <w:lang w:val="vi-VN"/>
        </w:rPr>
        <w:t xml:space="preserve">định yêu cầu kỹ thuật phục vụ liên thông với </w:t>
      </w:r>
    </w:p>
    <w:p w14:paraId="57BAB8D2" w14:textId="6B36D070" w:rsidR="00F56BEE" w:rsidRDefault="009B4CE8" w:rsidP="00421002">
      <w:pPr>
        <w:spacing w:after="40"/>
        <w:jc w:val="center"/>
        <w:rPr>
          <w:i/>
          <w:iCs/>
          <w:color w:val="000000" w:themeColor="text1"/>
          <w:spacing w:val="10"/>
          <w:sz w:val="28"/>
          <w:szCs w:val="28"/>
          <w:lang w:val="vi-VN"/>
        </w:rPr>
      </w:pPr>
      <w:bookmarkStart w:id="2" w:name="_GoBack"/>
      <w:bookmarkEnd w:id="2"/>
      <w:r w:rsidRPr="009B4CE8">
        <w:rPr>
          <w:b/>
          <w:color w:val="000000" w:themeColor="text1"/>
          <w:sz w:val="28"/>
          <w:szCs w:val="28"/>
          <w:lang w:val="vi-VN"/>
        </w:rPr>
        <w:t>Trung tâm Chứng thực điện tử quốc gia</w:t>
      </w:r>
    </w:p>
    <w:bookmarkEnd w:id="1"/>
    <w:p w14:paraId="4710E3D9" w14:textId="2743EDC9" w:rsidR="006A5346" w:rsidRPr="00421002" w:rsidRDefault="006A5346" w:rsidP="00421002">
      <w:pPr>
        <w:spacing w:after="40"/>
        <w:ind w:firstLine="709"/>
        <w:jc w:val="both"/>
        <w:rPr>
          <w:i/>
          <w:iCs/>
          <w:color w:val="000000" w:themeColor="text1"/>
          <w:spacing w:val="10"/>
          <w:sz w:val="20"/>
          <w:szCs w:val="20"/>
          <w:lang w:val="vi-VN"/>
        </w:rPr>
      </w:pPr>
      <w:r w:rsidRPr="00421002">
        <w:rPr>
          <w:b/>
          <w:noProof/>
          <w:color w:val="000000" w:themeColor="text1"/>
          <w:sz w:val="20"/>
          <w:szCs w:val="20"/>
        </w:rPr>
        <mc:AlternateContent>
          <mc:Choice Requires="wps">
            <w:drawing>
              <wp:anchor distT="0" distB="0" distL="114300" distR="114300" simplePos="0" relativeHeight="251654144" behindDoc="0" locked="0" layoutInCell="1" allowOverlap="1" wp14:anchorId="51DBEE56" wp14:editId="40CD557E">
                <wp:simplePos x="0" y="0"/>
                <wp:positionH relativeFrom="column">
                  <wp:posOffset>2037553</wp:posOffset>
                </wp:positionH>
                <wp:positionV relativeFrom="paragraph">
                  <wp:posOffset>83185</wp:posOffset>
                </wp:positionV>
                <wp:extent cx="1564640" cy="0"/>
                <wp:effectExtent l="0" t="0" r="0" b="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BE1D6" id="_x0000_t32" coordsize="21600,21600" o:spt="32" o:oned="t" path="m,l21600,21600e" filled="f">
                <v:path arrowok="t" fillok="f" o:connecttype="none"/>
                <o:lock v:ext="edit" shapetype="t"/>
              </v:shapetype>
              <v:shape id="AutoShape 8" o:spid="_x0000_s1026" type="#_x0000_t32" style="position:absolute;margin-left:160.45pt;margin-top:6.55pt;width:123.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"/>
            </w:pict>
          </mc:Fallback>
        </mc:AlternateContent>
      </w:r>
    </w:p>
    <w:p w14:paraId="183778EA" w14:textId="77777777" w:rsidR="009B4CE8" w:rsidRPr="009B4CE8" w:rsidRDefault="009B4CE8" w:rsidP="009B4CE8">
      <w:pPr>
        <w:tabs>
          <w:tab w:val="left" w:pos="900"/>
          <w:tab w:val="left" w:pos="993"/>
        </w:tabs>
        <w:spacing w:after="40"/>
        <w:ind w:firstLine="709"/>
        <w:jc w:val="both"/>
        <w:rPr>
          <w:i/>
          <w:iCs/>
          <w:color w:val="000000" w:themeColor="text1"/>
          <w:spacing w:val="10"/>
          <w:sz w:val="28"/>
          <w:szCs w:val="28"/>
        </w:rPr>
      </w:pPr>
      <w:bookmarkStart w:id="3" w:name="_Hlk126909903"/>
      <w:bookmarkStart w:id="4" w:name="_Hlk123048721"/>
      <w:r w:rsidRPr="009B4CE8">
        <w:rPr>
          <w:i/>
          <w:iCs/>
          <w:color w:val="000000" w:themeColor="text1"/>
          <w:spacing w:val="10"/>
          <w:sz w:val="28"/>
          <w:szCs w:val="28"/>
        </w:rPr>
        <w:t>Căn cứ Luật giao dịch điện tử số 20/2023/QH15;</w:t>
      </w:r>
    </w:p>
    <w:p w14:paraId="12634AF6" w14:textId="77777777" w:rsidR="009B4CE8" w:rsidRPr="009B4CE8" w:rsidRDefault="009B4CE8" w:rsidP="009B4CE8">
      <w:pPr>
        <w:tabs>
          <w:tab w:val="left" w:pos="900"/>
          <w:tab w:val="left" w:pos="993"/>
        </w:tabs>
        <w:spacing w:after="40"/>
        <w:ind w:firstLine="709"/>
        <w:jc w:val="both"/>
        <w:rPr>
          <w:i/>
          <w:iCs/>
          <w:color w:val="000000" w:themeColor="text1"/>
          <w:spacing w:val="10"/>
          <w:sz w:val="28"/>
          <w:szCs w:val="28"/>
        </w:rPr>
      </w:pPr>
      <w:r w:rsidRPr="009B4CE8">
        <w:rPr>
          <w:i/>
          <w:iCs/>
          <w:color w:val="000000" w:themeColor="text1"/>
          <w:spacing w:val="10"/>
          <w:sz w:val="28"/>
          <w:szCs w:val="28"/>
        </w:rPr>
        <w:t>Căn cứ Luật Ban hành văn bản quy phạm pháp luật số 64/2025/QH15 được sửa đổi, bổ sung bởi Luật số 87/2025/QH15;</w:t>
      </w:r>
    </w:p>
    <w:p w14:paraId="4E44B630" w14:textId="77777777" w:rsidR="009B4CE8" w:rsidRPr="009B4CE8" w:rsidRDefault="009B4CE8" w:rsidP="009B4CE8">
      <w:pPr>
        <w:tabs>
          <w:tab w:val="left" w:pos="900"/>
          <w:tab w:val="left" w:pos="993"/>
        </w:tabs>
        <w:spacing w:after="40"/>
        <w:ind w:firstLine="709"/>
        <w:jc w:val="both"/>
        <w:rPr>
          <w:i/>
          <w:iCs/>
          <w:color w:val="000000" w:themeColor="text1"/>
          <w:spacing w:val="10"/>
          <w:sz w:val="28"/>
          <w:szCs w:val="28"/>
        </w:rPr>
      </w:pPr>
      <w:r w:rsidRPr="009B4CE8">
        <w:rPr>
          <w:i/>
          <w:iCs/>
          <w:color w:val="000000" w:themeColor="text1"/>
          <w:spacing w:val="10"/>
          <w:sz w:val="28"/>
          <w:szCs w:val="28"/>
        </w:rPr>
        <w:t>Căn cứ Nghị định số 68/2024/NĐ-CP ngày 25 tháng 6 năm 2024 của Chính phủ quy định về Chữ ký số chuyên dùng công vụ;</w:t>
      </w:r>
    </w:p>
    <w:p w14:paraId="640A5230" w14:textId="77777777" w:rsidR="009B4CE8" w:rsidRPr="009B4CE8" w:rsidRDefault="009B4CE8" w:rsidP="009B4CE8">
      <w:pPr>
        <w:tabs>
          <w:tab w:val="left" w:pos="900"/>
          <w:tab w:val="left" w:pos="993"/>
        </w:tabs>
        <w:spacing w:after="40"/>
        <w:ind w:firstLine="709"/>
        <w:jc w:val="both"/>
        <w:rPr>
          <w:i/>
          <w:iCs/>
          <w:color w:val="000000" w:themeColor="text1"/>
          <w:spacing w:val="10"/>
          <w:sz w:val="28"/>
          <w:szCs w:val="28"/>
        </w:rPr>
      </w:pPr>
      <w:r w:rsidRPr="009B4CE8">
        <w:rPr>
          <w:i/>
          <w:iCs/>
          <w:color w:val="000000" w:themeColor="text1"/>
          <w:spacing w:val="10"/>
          <w:sz w:val="28"/>
          <w:szCs w:val="28"/>
        </w:rPr>
        <w:t>Căn cứ Nghị định số 23/2025/NĐ-CP ngày 21 tháng 02 năm 2025 của Chính phủ quy định về chữ ký điện tử và dịch vụ tin cậy;</w:t>
      </w:r>
    </w:p>
    <w:p w14:paraId="444C8EF7" w14:textId="77777777" w:rsidR="009B4CE8" w:rsidRPr="009B4CE8" w:rsidRDefault="009B4CE8" w:rsidP="009B4CE8">
      <w:pPr>
        <w:tabs>
          <w:tab w:val="left" w:pos="900"/>
          <w:tab w:val="left" w:pos="993"/>
        </w:tabs>
        <w:spacing w:after="40"/>
        <w:ind w:firstLine="709"/>
        <w:jc w:val="both"/>
        <w:rPr>
          <w:i/>
          <w:iCs/>
          <w:color w:val="000000" w:themeColor="text1"/>
          <w:spacing w:val="10"/>
          <w:sz w:val="28"/>
          <w:szCs w:val="28"/>
        </w:rPr>
      </w:pPr>
      <w:r w:rsidRPr="009B4CE8">
        <w:rPr>
          <w:i/>
          <w:iCs/>
          <w:color w:val="000000" w:themeColor="text1"/>
          <w:spacing w:val="10"/>
          <w:sz w:val="28"/>
          <w:szCs w:val="28"/>
        </w:rPr>
        <w:t>Căn cứ Nghị định số 55/2025/NĐ-CP ngày 02 tháng 3 năm 2025 của Chính phủ quy định chức năng, nhiệm vụ, quyền hạn và cơ cấu tổ chức của Bộ Khoa học và Công nghệ;</w:t>
      </w:r>
    </w:p>
    <w:p w14:paraId="789B09BF" w14:textId="77777777" w:rsidR="009B4CE8" w:rsidRPr="009B4CE8" w:rsidRDefault="009B4CE8" w:rsidP="009B4CE8">
      <w:pPr>
        <w:tabs>
          <w:tab w:val="left" w:pos="900"/>
          <w:tab w:val="left" w:pos="993"/>
        </w:tabs>
        <w:spacing w:after="40"/>
        <w:ind w:firstLine="709"/>
        <w:jc w:val="both"/>
        <w:rPr>
          <w:i/>
          <w:iCs/>
          <w:color w:val="000000" w:themeColor="text1"/>
          <w:spacing w:val="10"/>
          <w:sz w:val="28"/>
          <w:szCs w:val="28"/>
        </w:rPr>
      </w:pPr>
      <w:r w:rsidRPr="009B4CE8">
        <w:rPr>
          <w:i/>
          <w:iCs/>
          <w:color w:val="000000" w:themeColor="text1"/>
          <w:spacing w:val="10"/>
          <w:sz w:val="28"/>
          <w:szCs w:val="28"/>
        </w:rPr>
        <w:t>Theo đề nghị của Giám đốc Trung tâm Chứng thực điện tử quốc gia;</w:t>
      </w:r>
    </w:p>
    <w:p w14:paraId="0141B463" w14:textId="77777777" w:rsidR="009B4CE8" w:rsidRPr="009B4CE8" w:rsidRDefault="009B4CE8" w:rsidP="009B4CE8">
      <w:pPr>
        <w:tabs>
          <w:tab w:val="left" w:pos="900"/>
          <w:tab w:val="left" w:pos="993"/>
        </w:tabs>
        <w:spacing w:after="40"/>
        <w:ind w:firstLine="709"/>
        <w:jc w:val="both"/>
        <w:rPr>
          <w:i/>
          <w:iCs/>
          <w:color w:val="000000" w:themeColor="text1"/>
          <w:spacing w:val="10"/>
          <w:sz w:val="28"/>
          <w:szCs w:val="28"/>
        </w:rPr>
      </w:pPr>
      <w:r w:rsidRPr="009B4CE8">
        <w:rPr>
          <w:i/>
          <w:iCs/>
          <w:color w:val="000000" w:themeColor="text1"/>
          <w:spacing w:val="10"/>
          <w:sz w:val="28"/>
          <w:szCs w:val="28"/>
        </w:rPr>
        <w:t>Bộ trưởng Bộ Khoa học và Công nghệ ban hành Thông tư quy định yêu cầu kỹ thuật phục vụ liên thông với Trung tâm Chứng thực điện tử quốc gia.</w:t>
      </w:r>
    </w:p>
    <w:p w14:paraId="50B1F515"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p>
    <w:p w14:paraId="56140C88"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r w:rsidRPr="009B4CE8">
        <w:rPr>
          <w:b/>
          <w:bCs/>
          <w:color w:val="000000" w:themeColor="text1"/>
          <w:spacing w:val="2"/>
          <w:sz w:val="28"/>
          <w:szCs w:val="28"/>
        </w:rPr>
        <w:t>Điều 1. Phạm vi điều chỉnh</w:t>
      </w:r>
    </w:p>
    <w:p w14:paraId="3D69E7B4"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Thông tư này quy định yêu cầu kỹ thuật phục vụ việc liên thông của Trung tâm Chứng thực điện tử quốc gia với tổ chức cung cấp dịch vụ chứng thực chữ ký số công cộng, với tổ chức cung cấp dịch vụ chứng thực chữ ký số chuyên dùng công vụ; việc cập nhật trạng thái của chứng thư chữ ký điện tử nước ngoài vào hệ thống chứng thực dịch vụ tin cậy.</w:t>
      </w:r>
    </w:p>
    <w:p w14:paraId="219C5A1A"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r w:rsidRPr="009B4CE8">
        <w:rPr>
          <w:b/>
          <w:bCs/>
          <w:color w:val="000000" w:themeColor="text1"/>
          <w:spacing w:val="2"/>
          <w:sz w:val="28"/>
          <w:szCs w:val="28"/>
        </w:rPr>
        <w:t>Điều 2. Đối tượng áp dụng</w:t>
      </w:r>
    </w:p>
    <w:p w14:paraId="5FAB6984"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Thông tư này áp dụng đối với tổ chức, cá nhân sau:</w:t>
      </w:r>
    </w:p>
    <w:p w14:paraId="51872E94"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1. Tổ chức cung cấp dịch vụ chứng thực điện tử quốc gia.</w:t>
      </w:r>
    </w:p>
    <w:p w14:paraId="4C3192C8"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2. Tổ chức cung cấp dịch vụ chứng thực chữ ký số chuyên dùng công vụ.</w:t>
      </w:r>
    </w:p>
    <w:p w14:paraId="2F7E5B13"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3. Tổ chức cung cấp dịch vụ chứng thực chữ ký số công cộng.</w:t>
      </w:r>
    </w:p>
    <w:p w14:paraId="3D17C2E9"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4. Tổ chức cung cấp dịch vụ chứng thực chữ ký điện tử nước ngoài được công nhận tại Việt Nam; cơ quan, tổ chức, cá nhân sử dụng chữ ký điện tử, chứng thư chữ ký điện tử nước ngoài được công nhận tại Việt Nam.</w:t>
      </w:r>
    </w:p>
    <w:p w14:paraId="52870BD0"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5. Cơ quan, tổ chức, cá nhân khác có liên quan.</w:t>
      </w:r>
    </w:p>
    <w:p w14:paraId="385A8571"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r w:rsidRPr="009B4CE8">
        <w:rPr>
          <w:b/>
          <w:bCs/>
          <w:color w:val="000000" w:themeColor="text1"/>
          <w:spacing w:val="2"/>
          <w:sz w:val="28"/>
          <w:szCs w:val="28"/>
        </w:rPr>
        <w:t>Điều 3. Giải thích từ ngữ</w:t>
      </w:r>
    </w:p>
    <w:p w14:paraId="2EE5B226"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lastRenderedPageBreak/>
        <w:t>Trong Thông tư này, các từ ngữ dưới đây được hiểu như sau:</w:t>
      </w:r>
    </w:p>
    <w:p w14:paraId="638C4C0A"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1. “Chứng thư chữ ký số gốc của Tổ chức cung cấp dịch vụ chứng thực chữ ký số chuyên dùng công vụ” là chứng thư chữ ký số do Tổ chức cung cấp dịch vụ chứng thực chữ ký số chuyên dùng công vụ tự cấp cho mình.</w:t>
      </w:r>
    </w:p>
    <w:p w14:paraId="02560E8E"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2. “Chứng thư chữ ký số chuyên dùng công vụ” là chứng thư chữ ký số do Tổ chức cung cấp dịch vụ chứng thực chữ ký số chuyên dùng công vụ cấp cho thuê bao.</w:t>
      </w:r>
    </w:p>
    <w:p w14:paraId="5137487F"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3. “Mô hình công nhận chéo” là mô hình liên thông của hai Tổ chức cung cấp dịch vụ chứng thực chữ ký số, trong đó, các cơ quan, tổ chức và cá nhân sử dụng chứng thư chữ ký số được cấp bởi Tổ chức cung cấp dịch vụ chứng thực chữ ký số này tin cậy các chứng thư chữ ký số gốc của Tổ chức cung cấp dịch vụ chứng thực chữ ký số kia và ngược lại.</w:t>
      </w:r>
    </w:p>
    <w:p w14:paraId="7D43D2EC"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4. “Danh sách chứng thư chữ ký số gốc tin cậy của Trung tâm Chứng thực điện tử quốc gia và Tổ chức cung cấp dịch vụ chứng thực chữ ký số chuyên dùng công vụ” gồm: Các chứng thư chữ ký số gốc của Trung tâm Chứng thực điện tử quốc gia và các chứng thư chữ ký số gốc của Tổ chức cung cấp dịch vụ chứng thực chữ ký số chuyên dùng công vụ.</w:t>
      </w:r>
    </w:p>
    <w:p w14:paraId="40FA950B"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5. “Danh sách tin cậy” là tập hợp chứng thư chữ ký điện tử nước ngoài đã và đang được công nhận tại Việt Nam.</w:t>
      </w:r>
    </w:p>
    <w:p w14:paraId="44253945"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6. “Mô hình danh sách tin cậy” là mô hình phục vụ kiểm tra trạng thái chứng thư chữ ký điện tử, chữ ký điện tử nước ngoài trong Danh sách tin cậy.</w:t>
      </w:r>
    </w:p>
    <w:p w14:paraId="67DC9D83"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7. “Hệ thống thông tin phục vụ liên thông của Trung tâm Chứng thực điện tử quốc gia với Tổ chức cung cấp dịch vụ chứng thực chữ ký số chuyên dùng công vụ” là tập hợp phần cứng, phần mềm và cơ sở dữ liệu được sử dụng phục vụ mục đích bảo đảm cho việc kiểm tra hiệu lực chữ ký số chuyên dùng công vụ và công bố danh sách chứng thư chữ ký số gốc tin cậy của Trung tâm Chứng thực điện tử quốc gia và Tổ chức cung cấp dịch vụ chứng thực chữ ký số chuyên dùng công vụ.</w:t>
      </w:r>
    </w:p>
    <w:p w14:paraId="5823D7EF"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8. “Hệ thống chứng thực dịch vụ tin cậy” là tập hợp phần cứng, phần mềm và cơ sở dữ liệu được sử dụng phục vụ mục đích công bố Danh sách tin cậy và thực hiện việc cập nhật trạng thái của chứng thư chữ ký điện tử nước ngoài được công nhận tại Việt Nam. Hệ thống chứng thực dịch vụ tin cậy được quản lý và vận hành bởi Tổ chức cung cấp dịch vụ chứng thực điện tử quốc gia.</w:t>
      </w:r>
    </w:p>
    <w:p w14:paraId="478A40F5"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r w:rsidRPr="009B4CE8">
        <w:rPr>
          <w:b/>
          <w:bCs/>
          <w:color w:val="000000" w:themeColor="text1"/>
          <w:spacing w:val="2"/>
          <w:sz w:val="28"/>
          <w:szCs w:val="28"/>
        </w:rPr>
        <w:t>Điều 4. Yêu cầu kỹ thuật về việc liên thông của Trung tâm Chứng thực điện tử quốc gia với Tổ chức cung cấp dịch vụ chứng thực chữ ký số công cộng, Tổ chức cung cấp dịch vụ chứng thực chữ ký số chuyên dùng công vụ</w:t>
      </w:r>
    </w:p>
    <w:p w14:paraId="52EAD0B2"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1. Hệ thống thông tin phải bảo đảm cho việc kiểm tra trạng thái chứng thư chữ ký điện tử, chứng thư chữ ký số và kiểm tra hiệu lực chữ ký số, cụ thể:</w:t>
      </w:r>
    </w:p>
    <w:p w14:paraId="7ACBF5DD"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 xml:space="preserve">a) Việc liên thông của Trung tâm Chứng thực điện tử quốc gia với tổ chức cung cấp dịch vụ chứng thực chữ ký số công cộng theo phương thức Tổ chức cung cấp dịch vụ chứng thực chữ ký số quốc gia cấp chứng thư chữ ký </w:t>
      </w:r>
      <w:r w:rsidRPr="009B4CE8">
        <w:rPr>
          <w:color w:val="000000" w:themeColor="text1"/>
          <w:spacing w:val="2"/>
          <w:sz w:val="28"/>
          <w:szCs w:val="28"/>
        </w:rPr>
        <w:lastRenderedPageBreak/>
        <w:t>số cho Tổ chức cung cấp dịch vụ chứng thực chữ ký số công cộng theo quy định tại Điều 4 Nghị định số 23/2025/NĐ-CP ngày 21 tháng 02 năm 2025 của Chính phủ quy định về chữ ký điện tử và dịch vụ tin cậy (sau đây gọi là Nghị định số 23/2025/NĐ-CP);</w:t>
      </w:r>
    </w:p>
    <w:p w14:paraId="18CC7907"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b) Việc liên thông của Trung tâm Chứng thực điện tử quốc gia với Tổ chức cung cấp dịch vụ chứng thực chữ ký số chuyên dùng công vụ theo mô hình công nhận chéo.</w:t>
      </w:r>
    </w:p>
    <w:p w14:paraId="2F18CABB"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2. Hệ thống thông tin phục vụ liên thông của Trung tâm Chứng thực điện tử quốc gia với Tổ chức cung cấp dịch vụ chứng thực chữ ký số công cộng, Tổ chức cung cấp dịch vụ chứng thực chữ ký số chuyên dùng công vụ phải có công cụ, biện pháp để bảo vệ dữ liệu và xác thực dữ liệu trong quá trình kết nối liên thông, cụ thể gồm các nội dung sau:</w:t>
      </w:r>
    </w:p>
    <w:p w14:paraId="051B389C"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a) Có giao diện công bố danh sách chứng thư chữ ký số gốc tin cậy của Trung tâm Chứng thực điện tử quốc gia và Tổ chức cung cấp dịch vụ chứng thực chữ ký số chuyên dùng công vụ, chứng thư chữ ký số của Tổ chức cung cấp dịch vụ chứng thực chữ ký số công cộng hoạt động 24/7; có cơ chế đảm bảo kiểm soát quyền truy cập hệ thống và không bị chỉnh sửa trái phép;</w:t>
      </w:r>
    </w:p>
    <w:p w14:paraId="3458856D"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b) Quản lý, lưu trữ an toàn Danh sách chứng thư chữ ký số gốc tin cậy của Trung tâm Chứng thực điện tử quốc gia và Tổ chức cung cấp dịch vụ chứng thực chữ ký số chuyên dùng công vụ, chứng thư chữ ký số của Tổ chức cung cấp dịch vụ chứng thực chữ ký số công cộng đảm bảo tính chính xác, không bị chỉnh sửa trái phép của dữ liệu trong quá trình trao đổi thông tin phục vụ liên thông;</w:t>
      </w:r>
    </w:p>
    <w:p w14:paraId="77FBAD66"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c) Tuân thủ các quy định của pháp luật về bảo vệ dữ liệu cá nhân, các quy định về xác thực dữ liệu tại Điều 20 Luật Dữ liệu 60/2024/QH15 và các quy định pháp luật khác có liên quan.</w:t>
      </w:r>
    </w:p>
    <w:p w14:paraId="3BFA6192"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3. Các điều kiện kỹ thuật phục vụ liên thông, kết nối cung cấp thông tin để kiểm tra trạng thái chứng thư chữ ký số và kiểm tra hiệu lực chữ ký số, cụ thể như sau:</w:t>
      </w:r>
    </w:p>
    <w:p w14:paraId="6E92A4CC"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a) Danh sách chứng thư chữ ký số gốc tin cậy của Trung tâm Chứng thực điện tử quốc gia và Tổ chức cung cấp dịch vụ chứng thực chữ ký số chuyên dùng công vụ, chứng thư chữ ký số của Tổ chức cung cấp dịch vụ chứng thực chữ ký số công cộng được công bố đầy đủ, chính xác trên giao diện công bố quy định tại điểm a khoản 2 Điều này;</w:t>
      </w:r>
    </w:p>
    <w:p w14:paraId="5DD8EA89"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b) Các trường thông tin trong chứng thư chữ ký số gốc của Tổ chức cung cấp dịch vụ chứng thực chữ ký số chuyên dùng công vụ theo quy định Danh mục tiêu chuẩn và các yêu cầu kỹ thuật bắt buộc áp dụng đối với hệ thống chứng thực chữ ký số chuyên dùng công vụ; các trường thông tin trong chứng thư chữ ký số gốc của Trung tâm Chứng thực điện tử quốc gia và Tổ chức cung cấp dịch vụ chứng thực chữ ký số công cộng phải tuân thủ yêu cầu kỹ thuật và tiêu chuẩn quy chuẩn theo quy định của Bộ Khoa học và Công nghệ.</w:t>
      </w:r>
    </w:p>
    <w:p w14:paraId="564BB75E"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r w:rsidRPr="009B4CE8">
        <w:rPr>
          <w:b/>
          <w:bCs/>
          <w:color w:val="000000" w:themeColor="text1"/>
          <w:spacing w:val="2"/>
          <w:sz w:val="28"/>
          <w:szCs w:val="28"/>
        </w:rPr>
        <w:t>Điều 5. Yêu cầu kỹ thuật về việc cập nhật trạng thái của chứng thư chữ ký điện tử nước ngoài vào Hệ thống chứng thực dịch vụ tin cậy</w:t>
      </w:r>
    </w:p>
    <w:p w14:paraId="245699D5"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lastRenderedPageBreak/>
        <w:t>Yêu cầu kỹ thuật về việc cập nhật trạng thái của chứng thư chữ ký điện tử nước ngoài vào hệ thống chứng thực dịch vụ tin cậy được quy định như sau:</w:t>
      </w:r>
    </w:p>
    <w:p w14:paraId="3CCF106C"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1. Mô hình cập nhật trạng thái của chứng thư chữ ký điện tử nước ngoài vào hệ thống chứng thực dịch vụ tin cậy là mô hình danh sách tin cậy phục vụ việc kiểm tra trạng thái chứng thư chữ ký điện tử, chứng thư chữ ký số và kiểm tra hiệu lực chữ ký số theo quy định tại khoản 1 Điều 30 Nghị định số 23/2025/NĐ-CP.</w:t>
      </w:r>
    </w:p>
    <w:p w14:paraId="512A6183"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2. Hệ thống chứng thực dịch vụ tin cậy sử dụng để cập nhật trạng thái của chứng thư chữ ký điện tử nước ngoài phải có công cụ, biện pháp để bảo vệ dữ liệu và xác thực dữ liệu trong quá trình cập nhật trạng thái, cụ thể:</w:t>
      </w:r>
    </w:p>
    <w:p w14:paraId="2E847DCD"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a) Có giao diện công bố Danh sách tin cậy hoạt động 24/7; có cơ chế đảm bảo kiểm soát quyền truy cập hệ thống và không bị chỉnh sửa trái phép;</w:t>
      </w:r>
    </w:p>
    <w:p w14:paraId="0A584434"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b) Quản lý, lưu trữ an toàn Danh sách tin cậy đảm bảo tính chính xác, không bị chỉnh sửa trái phép của dữ liệu trong quá trình trao đổi thông tin phục vụ liên thông;</w:t>
      </w:r>
    </w:p>
    <w:p w14:paraId="03D2FA07"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c) Tuân thủ các quy định của pháp luật về bảo vệ dữ liệu cá nhân, các quy định về xác thực dữ liệu tại Điều 20 Luật Dữ liệu 60/2024/QH15 và các quy định pháp luật khác có liên quan.</w:t>
      </w:r>
    </w:p>
    <w:p w14:paraId="44120C7D"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3. Các trường thông tin trong chứng thư chữ ký điện tử nước ngoài được công nhận tại Việt Nam phải tuân thủ tiêu chuẩn, quy chuẩn theo quy định của Bộ Khoa học và Công nghệ để phục vụ việc để kiểm tra trạng thái chứng thư chữ ký điện tử, chứng thư chữ ký số và kiểm tra hiệu lực chữ ký số theo quy định tại khoản 3 Điều 30 Nghị định số 23/2025/NĐ-CP.</w:t>
      </w:r>
    </w:p>
    <w:p w14:paraId="5BFD5538"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r w:rsidRPr="009B4CE8">
        <w:rPr>
          <w:b/>
          <w:bCs/>
          <w:color w:val="000000" w:themeColor="text1"/>
          <w:spacing w:val="2"/>
          <w:sz w:val="28"/>
          <w:szCs w:val="28"/>
        </w:rPr>
        <w:t>Điều 6. Tổ chức thực hiện</w:t>
      </w:r>
    </w:p>
    <w:p w14:paraId="459120C8"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1. Đối với Trung tâm Chứng thực điện tử quốc gia</w:t>
      </w:r>
    </w:p>
    <w:p w14:paraId="778C0DE5"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a) Chủ trì, phối hợp với Tổ chức cung cấp dịch vụ chứng thực chữ ký số chuyên dùng công vụ hướng dẫn việc thực hiện quy định về các trường thông tin trong chứng thư chữ ký số của thuê bao; đảm bảo việc trao đổi các chứng thư chữ ký số gốc tin cậy của Trung tâm Chứng thực điện tử quốc gia và Tổ chức cung cấp dịch vụ chứng thực chữ ký số chuyên dùng công vụ chính xác và an toàn;</w:t>
      </w:r>
    </w:p>
    <w:p w14:paraId="733E4056"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b) Quản lý và vận hành Hệ thống thông tin của Trung tâm Chứng thực điện tử quốc gia phục vụ liên thông giữa Trung tâm Chứng thực điện tử quốc gia với Tổ chức cung cấp dịch vụ chứng thực chữ ký số chuyên dùng công vụ;</w:t>
      </w:r>
    </w:p>
    <w:p w14:paraId="7C323FEA"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c) Công bố danh sách chứng thư chữ ký số gốc tin cậy của Trung tâm Chứng thực điện tử quốc gia trên trang thông tin điện tử https://www.rootca.gov.vn;</w:t>
      </w:r>
    </w:p>
    <w:p w14:paraId="3994BE1F"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d) Tạo lập, công bố và cập nhật Danh sách tin cậy các chứng thư chữ ký điện tử nước ngoài được công nhận tại Việt Nam khi có sự thay đổi;</w:t>
      </w:r>
    </w:p>
    <w:p w14:paraId="52889A47"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 xml:space="preserve">đ) Rà soát, trình Bộ Khoa học và Công nghệ cập nhật, ban hành danh sách các chứng thư chữ ký số gốc tin cậy khi có sự thay đổi về các chứng thư </w:t>
      </w:r>
      <w:r w:rsidRPr="009B4CE8">
        <w:rPr>
          <w:color w:val="000000" w:themeColor="text1"/>
          <w:spacing w:val="2"/>
          <w:sz w:val="28"/>
          <w:szCs w:val="28"/>
        </w:rPr>
        <w:lastRenderedPageBreak/>
        <w:t>chữ ký số gốc của Trung tâm Chứng thực điện tử quốc gia và Tổ chức cung cấp dịch vụ chứng thực chữ ký số chuyên dùng công vụ.</w:t>
      </w:r>
    </w:p>
    <w:p w14:paraId="7F05AACD"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2. Đối với Tổ chức cung cấp dịch vụ chứng thực chữ ký số chuyên dùng công vụ:</w:t>
      </w:r>
    </w:p>
    <w:p w14:paraId="36363D37"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a) Thực hiện hướng dẫn về các trường thông tin trong chứng thư chữ ký số chuyên dùng công vụ;</w:t>
      </w:r>
    </w:p>
    <w:p w14:paraId="308E3918"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b) Quản lý và vận hành Hệ thống thông tin của Tổ chức cung cấp dịch vụ chứng thực chữ ký số chuyên dùng công vụ phục vụ liên thông Trung tâm Chứng thực điện tử quốc gia với Tổ chức cung cấp dịch vụ chứng thực chữ ký số chuyên dùng công vụ của Tổ chức cung cấp dịch vụ chứng thực chữ ký số chuyên dùng công vụ;</w:t>
      </w:r>
    </w:p>
    <w:p w14:paraId="053AE7FB"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c) Công bố danh sách chứng thư chữ ký số gốc tin cậy của Tổ chức cung cấp dịch vụ chứng thực chữ ký số chuyên dùng công vụ trên trang thông tin điện tử https://ca.gov.vn.</w:t>
      </w:r>
    </w:p>
    <w:p w14:paraId="673C9B5D"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3. Các Tổ chức cung cấp dịch vụ chứng thực chữ ký số công cộng có trách nhiệm thực hiện quy định về các trường thông tin trong chứng thư chữ ký số công cộng.</w:t>
      </w:r>
    </w:p>
    <w:p w14:paraId="626F44A1"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4. Các Tổ chức cung cấp dịch vụ chứng thực chữ ký điện tử nước ngoài được công nhận tại Việt Nam và các thuê bao sử dụng chữ ký điện tử, chứng thư chữ ký điện tử nước ngoài được công nhận tại Việt Nam có trách nhiệm cập nhật trạng thái của chứng thư chữ ký điện tử nước ngoài vào hệ thống chứng thực dịch vụ tin cậy trực tiếp hoặc trực tuyến theo hướng dẫn kỹ thuật của Tổ chức cung cấp dịch vụ chứng thực chữ ký điện tử quốc gia và sử dụng đúng quyền hạn, phạm vi, mục đích sử dụng của chứng thư chữ ký điện tử nước ngoài được công nhận tại Việt Nam.</w:t>
      </w:r>
    </w:p>
    <w:p w14:paraId="1FC73798"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5. Cơ quan, tổ chức, cá nhân phát triển phần mềm sử dụng chữ ký số có trách nhiệm thực hiện quy định đối với chức năng ký số, kiểm tra hiệu lực chứng thư chữ ký số, chữ ký số của các ứng dụng sử dụng chữ ký số theo yêu cầu kỹ thuật đối với phần mềm ký số, phần mềm kiểm tra chữ ký số của Bộ Khoa học và Công nghệ.</w:t>
      </w:r>
    </w:p>
    <w:p w14:paraId="4E1A3D95" w14:textId="77777777" w:rsidR="009B4CE8" w:rsidRPr="009B4CE8" w:rsidRDefault="009B4CE8" w:rsidP="009B4CE8">
      <w:pPr>
        <w:tabs>
          <w:tab w:val="left" w:pos="900"/>
          <w:tab w:val="left" w:pos="993"/>
        </w:tabs>
        <w:spacing w:after="40"/>
        <w:ind w:firstLine="709"/>
        <w:jc w:val="both"/>
        <w:rPr>
          <w:b/>
          <w:bCs/>
          <w:color w:val="000000" w:themeColor="text1"/>
          <w:spacing w:val="2"/>
          <w:sz w:val="28"/>
          <w:szCs w:val="28"/>
        </w:rPr>
      </w:pPr>
      <w:r w:rsidRPr="009B4CE8">
        <w:rPr>
          <w:b/>
          <w:bCs/>
          <w:color w:val="000000" w:themeColor="text1"/>
          <w:spacing w:val="2"/>
          <w:sz w:val="28"/>
          <w:szCs w:val="28"/>
        </w:rPr>
        <w:t>Điều 7. Điều khoản thi hành</w:t>
      </w:r>
    </w:p>
    <w:p w14:paraId="64025CFF"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1. Thông tư này có hiệu lực thi hành kể từ ngày ký ban hành.</w:t>
      </w:r>
    </w:p>
    <w:p w14:paraId="7CB1D95F"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2. Thông tư số 04/2019/TT-BTTTT ngày 05 tháng 7 năm 2019 của Bộ trưởng Bộ Thông tin và Truyền thông quy định việc liên thông giữa Tổ chức cung cấp dịch vụ chứng thực chữ ký số quốc gia và Tổ chức cung cấp dịch vụ chứng thực chữ ký số chuyên dùng Chính phủ hết hiệu lực kể từ ngày Thông tư này có hiệu lực thi hành.</w:t>
      </w:r>
    </w:p>
    <w:p w14:paraId="1A631017" w14:textId="77777777" w:rsidR="009B4CE8"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t>3. Chánh Văn phòng, Vụ trưởng Vụ Kinh tế và Xã hội số, Giám đốc Trung tâm Chứng thực điện tử quốc gia, Thủ trưởng Tổ chức cung cấp dịch vụ chứng thực chữ ký số chuyên dùng công vụ, Tổ chức cung cấp dịch vụ chứng thực chữ ký số công cộng, Tổ chức cung cấp dịch vụ chứng thực chữ ký điện tử nước ngoài được công nhận tại Việt Nam, Thủ trưởng các cơ quan, đơn vị thuộc Bộ, tổ chức và cá nhân có liên quan chịu trách nhiệm thi hành Thông tư này.</w:t>
      </w:r>
    </w:p>
    <w:p w14:paraId="716773F5" w14:textId="5444D6FD" w:rsidR="005D0F70" w:rsidRPr="009B4CE8" w:rsidRDefault="009B4CE8" w:rsidP="009B4CE8">
      <w:pPr>
        <w:tabs>
          <w:tab w:val="left" w:pos="900"/>
          <w:tab w:val="left" w:pos="993"/>
        </w:tabs>
        <w:spacing w:after="40"/>
        <w:ind w:firstLine="709"/>
        <w:jc w:val="both"/>
        <w:rPr>
          <w:color w:val="000000" w:themeColor="text1"/>
          <w:spacing w:val="2"/>
          <w:sz w:val="28"/>
          <w:szCs w:val="28"/>
        </w:rPr>
      </w:pPr>
      <w:r w:rsidRPr="009B4CE8">
        <w:rPr>
          <w:color w:val="000000" w:themeColor="text1"/>
          <w:spacing w:val="2"/>
          <w:sz w:val="28"/>
          <w:szCs w:val="28"/>
        </w:rPr>
        <w:lastRenderedPageBreak/>
        <w:t>4. Trong quá trình thực hiện, nếu có khó khăn, vướng mắc, cơ quan, tổ chức và cá nhân phản ánh kịp thời về Bộ Khoa học và Công nghệ để xem xét, giải quyết</w:t>
      </w:r>
      <w:r w:rsidR="005B22CC" w:rsidRPr="009B4CE8">
        <w:rPr>
          <w:color w:val="000000" w:themeColor="text1"/>
          <w:spacing w:val="2"/>
          <w:sz w:val="28"/>
          <w:szCs w:val="28"/>
        </w:rPr>
        <w:t>./.</w:t>
      </w:r>
    </w:p>
    <w:bookmarkEnd w:id="3"/>
    <w:bookmarkEnd w:id="4"/>
    <w:p w14:paraId="6116F8FF" w14:textId="77777777" w:rsidR="00421002" w:rsidRPr="005B22CC" w:rsidRDefault="00421002" w:rsidP="00421002">
      <w:pPr>
        <w:tabs>
          <w:tab w:val="left" w:pos="900"/>
          <w:tab w:val="left" w:pos="993"/>
        </w:tabs>
        <w:spacing w:after="60"/>
        <w:ind w:firstLine="709"/>
        <w:jc w:val="both"/>
        <w:rPr>
          <w:b/>
          <w:color w:val="000000" w:themeColor="text1"/>
          <w:spacing w:val="2"/>
          <w:sz w:val="36"/>
          <w:szCs w:val="36"/>
        </w:rPr>
      </w:pPr>
    </w:p>
    <w:tbl>
      <w:tblPr>
        <w:tblW w:w="9214" w:type="dxa"/>
        <w:jc w:val="center"/>
        <w:tblBorders>
          <w:insideH w:val="nil"/>
          <w:insideV w:val="nil"/>
        </w:tblBorders>
        <w:tblCellMar>
          <w:left w:w="0" w:type="dxa"/>
          <w:right w:w="0" w:type="dxa"/>
        </w:tblCellMar>
        <w:tblLook w:val="04A0" w:firstRow="1" w:lastRow="0" w:firstColumn="1" w:lastColumn="0" w:noHBand="0" w:noVBand="1"/>
      </w:tblPr>
      <w:tblGrid>
        <w:gridCol w:w="5103"/>
        <w:gridCol w:w="4111"/>
      </w:tblGrid>
      <w:tr w:rsidR="007F7F5C" w:rsidRPr="008E15C1" w14:paraId="218CE377" w14:textId="77777777" w:rsidTr="007F7F5C">
        <w:trPr>
          <w:jc w:val="center"/>
        </w:trPr>
        <w:tc>
          <w:tcPr>
            <w:tcW w:w="5103" w:type="dxa"/>
            <w:tcBorders>
              <w:top w:val="nil"/>
              <w:left w:val="nil"/>
              <w:bottom w:val="nil"/>
              <w:right w:val="nil"/>
            </w:tcBorders>
            <w:tcMar>
              <w:top w:w="0" w:type="dxa"/>
              <w:left w:w="108" w:type="dxa"/>
              <w:bottom w:w="0" w:type="dxa"/>
              <w:right w:w="108" w:type="dxa"/>
            </w:tcMar>
            <w:hideMark/>
          </w:tcPr>
          <w:p w14:paraId="6AB311DE" w14:textId="77777777" w:rsidR="007F7F5C" w:rsidRPr="008E15C1" w:rsidRDefault="007F7F5C">
            <w:pPr>
              <w:rPr>
                <w:sz w:val="22"/>
                <w:szCs w:val="22"/>
                <w:shd w:val="clear" w:color="auto" w:fill="FFFFFF"/>
                <w:lang w:val="vi-VN"/>
              </w:rPr>
            </w:pPr>
            <w:r w:rsidRPr="008E15C1">
              <w:rPr>
                <w:b/>
                <w:bCs/>
                <w:color w:val="000000" w:themeColor="text1"/>
                <w:sz w:val="26"/>
                <w:szCs w:val="26"/>
                <w:lang w:val="vi-VN"/>
              </w:rPr>
              <w:t> </w:t>
            </w:r>
            <w:r w:rsidRPr="008E15C1">
              <w:rPr>
                <w:b/>
                <w:bCs/>
                <w:i/>
                <w:iCs/>
                <w:color w:val="000000" w:themeColor="text1"/>
                <w:shd w:val="clear" w:color="auto" w:fill="FFFFFF"/>
                <w:lang w:val="vi-VN"/>
              </w:rPr>
              <w:t>Nơi nhận:</w:t>
            </w:r>
            <w:r w:rsidRPr="008E15C1">
              <w:rPr>
                <w:b/>
                <w:bCs/>
                <w:i/>
                <w:iCs/>
                <w:color w:val="000000" w:themeColor="text1"/>
                <w:shd w:val="clear" w:color="auto" w:fill="FFFFFF"/>
                <w:lang w:val="vi-VN"/>
              </w:rPr>
              <w:br/>
            </w:r>
            <w:r w:rsidRPr="008E15C1">
              <w:rPr>
                <w:sz w:val="22"/>
                <w:szCs w:val="22"/>
                <w:shd w:val="clear" w:color="auto" w:fill="FFFFFF"/>
                <w:lang w:val="vi-VN"/>
              </w:rPr>
              <w:t>- Thủ tướng Chính phủ;</w:t>
            </w:r>
          </w:p>
          <w:p w14:paraId="72C155AD"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Các Phó Thủ tướng Chính phủ;</w:t>
            </w:r>
          </w:p>
          <w:p w14:paraId="7E00BA7D"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Bộ KH&amp;CN: Bộ trưởng, các Thứ trưởng;</w:t>
            </w:r>
            <w:r w:rsidRPr="008E15C1">
              <w:rPr>
                <w:sz w:val="22"/>
                <w:szCs w:val="22"/>
                <w:shd w:val="clear" w:color="auto" w:fill="FFFFFF"/>
                <w:lang w:val="vi-VN"/>
              </w:rPr>
              <w:br/>
              <w:t>- Các Bộ, cơ quan ngang Bộ, cơ quan thuộc CP;</w:t>
            </w:r>
            <w:r w:rsidRPr="008E15C1">
              <w:rPr>
                <w:sz w:val="22"/>
                <w:szCs w:val="22"/>
                <w:shd w:val="clear" w:color="auto" w:fill="FFFFFF"/>
                <w:lang w:val="vi-VN"/>
              </w:rPr>
              <w:br/>
              <w:t>- UBND tỉnh, thành phố trực thuộc Trung ương;</w:t>
            </w:r>
            <w:r w:rsidRPr="008E15C1">
              <w:rPr>
                <w:sz w:val="22"/>
                <w:szCs w:val="22"/>
                <w:shd w:val="clear" w:color="auto" w:fill="FFFFFF"/>
                <w:lang w:val="vi-VN"/>
              </w:rPr>
              <w:br/>
              <w:t>- Văn phòng Trung ương Đảng;</w:t>
            </w:r>
            <w:r w:rsidRPr="008E15C1">
              <w:rPr>
                <w:sz w:val="22"/>
                <w:szCs w:val="22"/>
                <w:shd w:val="clear" w:color="auto" w:fill="FFFFFF"/>
                <w:lang w:val="vi-VN"/>
              </w:rPr>
              <w:br/>
              <w:t>- Văn phòng Chủ tịch nước;</w:t>
            </w:r>
            <w:r w:rsidRPr="008E15C1">
              <w:rPr>
                <w:sz w:val="22"/>
                <w:szCs w:val="22"/>
                <w:shd w:val="clear" w:color="auto" w:fill="FFFFFF"/>
                <w:lang w:val="vi-VN"/>
              </w:rPr>
              <w:br/>
              <w:t>- Văn phòng Quốc hội;</w:t>
            </w:r>
          </w:p>
          <w:p w14:paraId="7CFF5C4C"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Văn phòng Chính phủ;</w:t>
            </w:r>
            <w:r w:rsidRPr="008E15C1">
              <w:rPr>
                <w:sz w:val="22"/>
                <w:szCs w:val="22"/>
                <w:shd w:val="clear" w:color="auto" w:fill="FFFFFF"/>
                <w:lang w:val="vi-VN"/>
              </w:rPr>
              <w:br/>
              <w:t>- Tòa án nhân dân tối cao;</w:t>
            </w:r>
            <w:r w:rsidRPr="008E15C1">
              <w:rPr>
                <w:sz w:val="22"/>
                <w:szCs w:val="22"/>
                <w:shd w:val="clear" w:color="auto" w:fill="FFFFFF"/>
                <w:lang w:val="vi-VN"/>
              </w:rPr>
              <w:br/>
              <w:t>- Viện Kiểm sát nhân dân tối cao;</w:t>
            </w:r>
            <w:r w:rsidRPr="008E15C1">
              <w:rPr>
                <w:sz w:val="22"/>
                <w:szCs w:val="22"/>
                <w:shd w:val="clear" w:color="auto" w:fill="FFFFFF"/>
                <w:lang w:val="vi-VN"/>
              </w:rPr>
              <w:br/>
              <w:t>- Sở KH&amp;CN các tỉnh, thành phố trực thuộc TW;</w:t>
            </w:r>
          </w:p>
          <w:p w14:paraId="6B84B86F"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Cục Kiểm tra văn bản QPPL (Bộ Tư pháp);</w:t>
            </w:r>
            <w:r w:rsidRPr="008E15C1">
              <w:rPr>
                <w:sz w:val="22"/>
                <w:szCs w:val="22"/>
                <w:shd w:val="clear" w:color="auto" w:fill="FFFFFF"/>
                <w:lang w:val="vi-VN"/>
              </w:rPr>
              <w:br/>
              <w:t xml:space="preserve">- Công báo; Cổng thông tin điện tử Chính phủ; </w:t>
            </w:r>
          </w:p>
          <w:p w14:paraId="5DA458A8" w14:textId="77777777" w:rsidR="007F7F5C" w:rsidRPr="008E15C1" w:rsidRDefault="007F7F5C">
            <w:pPr>
              <w:rPr>
                <w:spacing w:val="-2"/>
                <w:sz w:val="22"/>
                <w:szCs w:val="22"/>
                <w:shd w:val="clear" w:color="auto" w:fill="FFFFFF"/>
                <w:lang w:val="vi-VN"/>
              </w:rPr>
            </w:pPr>
            <w:r w:rsidRPr="008E15C1">
              <w:rPr>
                <w:sz w:val="22"/>
                <w:szCs w:val="22"/>
                <w:shd w:val="clear" w:color="auto" w:fill="FFFFFF"/>
                <w:lang w:val="vi-VN"/>
              </w:rPr>
              <w:t>- Cơ sở dữ liệu quốc gia về văn bản pháp luật;</w:t>
            </w:r>
            <w:r w:rsidRPr="008E15C1">
              <w:rPr>
                <w:sz w:val="22"/>
                <w:szCs w:val="22"/>
                <w:shd w:val="clear" w:color="auto" w:fill="FFFFFF"/>
                <w:lang w:val="vi-VN"/>
              </w:rPr>
              <w:br/>
            </w:r>
            <w:r w:rsidRPr="008E15C1">
              <w:rPr>
                <w:spacing w:val="-2"/>
                <w:sz w:val="22"/>
                <w:szCs w:val="22"/>
                <w:shd w:val="clear" w:color="auto" w:fill="FFFFFF"/>
                <w:lang w:val="vi-VN"/>
              </w:rPr>
              <w:t>- Cổng thông tin điện tử của Bộ KH&amp;CN;</w:t>
            </w:r>
          </w:p>
          <w:p w14:paraId="04EA1940" w14:textId="77777777" w:rsidR="007F7F5C" w:rsidRPr="008E15C1" w:rsidRDefault="007F7F5C">
            <w:pPr>
              <w:rPr>
                <w:color w:val="000000" w:themeColor="text1"/>
                <w:lang w:val="vi-VN"/>
              </w:rPr>
            </w:pPr>
            <w:r w:rsidRPr="008E15C1">
              <w:rPr>
                <w:sz w:val="22"/>
                <w:szCs w:val="22"/>
                <w:shd w:val="clear" w:color="auto" w:fill="FFFFFF"/>
              </w:rPr>
              <w:t>- Lưu: VT, PC, TĐC (5).</w:t>
            </w:r>
          </w:p>
        </w:tc>
        <w:tc>
          <w:tcPr>
            <w:tcW w:w="4111" w:type="dxa"/>
            <w:tcBorders>
              <w:top w:val="nil"/>
              <w:left w:val="nil"/>
              <w:bottom w:val="nil"/>
              <w:right w:val="nil"/>
            </w:tcBorders>
            <w:tcMar>
              <w:top w:w="0" w:type="dxa"/>
              <w:left w:w="108" w:type="dxa"/>
              <w:bottom w:w="0" w:type="dxa"/>
              <w:right w:w="108" w:type="dxa"/>
            </w:tcMar>
          </w:tcPr>
          <w:p w14:paraId="23D7552A" w14:textId="6FC2D48B" w:rsidR="007F7F5C" w:rsidRPr="008E15C1" w:rsidRDefault="009D63A4">
            <w:pPr>
              <w:jc w:val="center"/>
              <w:rPr>
                <w:b/>
                <w:bCs/>
                <w:color w:val="000000" w:themeColor="text1"/>
                <w:sz w:val="28"/>
                <w:szCs w:val="28"/>
                <w:lang w:val="vi-VN"/>
              </w:rPr>
            </w:pPr>
            <w:r w:rsidRPr="008E15C1">
              <w:rPr>
                <w:b/>
                <w:bCs/>
                <w:color w:val="000000" w:themeColor="text1"/>
                <w:sz w:val="28"/>
                <w:szCs w:val="28"/>
              </w:rPr>
              <w:t xml:space="preserve"> </w:t>
            </w:r>
            <w:r w:rsidR="007F7F5C" w:rsidRPr="008E15C1">
              <w:rPr>
                <w:b/>
                <w:bCs/>
                <w:color w:val="000000" w:themeColor="text1"/>
                <w:sz w:val="28"/>
                <w:szCs w:val="28"/>
                <w:lang w:val="vi-VN"/>
              </w:rPr>
              <w:t>BỘ TRƯỞNG</w:t>
            </w:r>
          </w:p>
          <w:p w14:paraId="35F189D8" w14:textId="77777777" w:rsidR="009D63A4" w:rsidRPr="008E15C1" w:rsidRDefault="009D63A4">
            <w:pPr>
              <w:jc w:val="center"/>
              <w:rPr>
                <w:b/>
                <w:bCs/>
                <w:color w:val="000000" w:themeColor="text1"/>
                <w:sz w:val="28"/>
                <w:szCs w:val="28"/>
              </w:rPr>
            </w:pPr>
          </w:p>
          <w:p w14:paraId="727C490D" w14:textId="77777777" w:rsidR="009D63A4" w:rsidRPr="008E15C1" w:rsidRDefault="009D63A4">
            <w:pPr>
              <w:jc w:val="center"/>
              <w:rPr>
                <w:b/>
                <w:bCs/>
                <w:color w:val="000000" w:themeColor="text1"/>
                <w:sz w:val="28"/>
                <w:szCs w:val="28"/>
              </w:rPr>
            </w:pPr>
          </w:p>
          <w:p w14:paraId="7DEEFD1C" w14:textId="77777777" w:rsidR="009D63A4" w:rsidRPr="008E15C1" w:rsidRDefault="009D63A4">
            <w:pPr>
              <w:jc w:val="center"/>
              <w:rPr>
                <w:b/>
                <w:bCs/>
                <w:color w:val="000000" w:themeColor="text1"/>
                <w:sz w:val="28"/>
                <w:szCs w:val="28"/>
              </w:rPr>
            </w:pPr>
          </w:p>
          <w:p w14:paraId="44EB2F0C" w14:textId="77777777" w:rsidR="009D63A4" w:rsidRPr="008E15C1" w:rsidRDefault="009D63A4" w:rsidP="005B22CC">
            <w:pPr>
              <w:rPr>
                <w:b/>
                <w:bCs/>
                <w:color w:val="000000" w:themeColor="text1"/>
                <w:sz w:val="28"/>
                <w:szCs w:val="28"/>
              </w:rPr>
            </w:pPr>
          </w:p>
          <w:p w14:paraId="1CE592D2" w14:textId="77777777" w:rsidR="009D63A4" w:rsidRPr="008E15C1" w:rsidRDefault="009D63A4">
            <w:pPr>
              <w:jc w:val="center"/>
              <w:rPr>
                <w:b/>
                <w:bCs/>
                <w:color w:val="000000" w:themeColor="text1"/>
                <w:sz w:val="28"/>
                <w:szCs w:val="28"/>
              </w:rPr>
            </w:pPr>
          </w:p>
          <w:p w14:paraId="47538293" w14:textId="405567CF" w:rsidR="009D63A4" w:rsidRPr="008E15C1" w:rsidRDefault="009C0525">
            <w:pPr>
              <w:jc w:val="center"/>
              <w:rPr>
                <w:b/>
                <w:bCs/>
                <w:color w:val="000000" w:themeColor="text1"/>
                <w:sz w:val="28"/>
                <w:szCs w:val="28"/>
              </w:rPr>
            </w:pPr>
            <w:r>
              <w:rPr>
                <w:b/>
                <w:bCs/>
                <w:color w:val="000000" w:themeColor="text1"/>
                <w:sz w:val="28"/>
                <w:szCs w:val="28"/>
              </w:rPr>
              <w:t>Nguyễn Mạnh Hùng</w:t>
            </w:r>
          </w:p>
          <w:p w14:paraId="4C98B554" w14:textId="77777777" w:rsidR="007F7F5C" w:rsidRPr="008E15C1" w:rsidRDefault="007F7F5C">
            <w:pPr>
              <w:jc w:val="center"/>
              <w:rPr>
                <w:b/>
                <w:bCs/>
                <w:color w:val="000000" w:themeColor="text1"/>
                <w:sz w:val="28"/>
                <w:szCs w:val="28"/>
                <w:lang w:val="vi-VN"/>
              </w:rPr>
            </w:pPr>
          </w:p>
          <w:p w14:paraId="10832F82" w14:textId="77777777" w:rsidR="007F7F5C" w:rsidRPr="008E15C1" w:rsidRDefault="007F7F5C" w:rsidP="00421002">
            <w:pPr>
              <w:rPr>
                <w:b/>
                <w:bCs/>
                <w:color w:val="000000" w:themeColor="text1"/>
                <w:sz w:val="28"/>
                <w:szCs w:val="28"/>
                <w:lang w:val="vi-VN"/>
              </w:rPr>
            </w:pPr>
          </w:p>
          <w:p w14:paraId="13C256E9" w14:textId="6AE5F106" w:rsidR="007F7F5C" w:rsidRPr="008E15C1" w:rsidRDefault="009C3FCB">
            <w:pPr>
              <w:jc w:val="center"/>
              <w:rPr>
                <w:color w:val="000000" w:themeColor="text1"/>
                <w:sz w:val="28"/>
                <w:szCs w:val="28"/>
                <w:lang w:val="vi-VN"/>
              </w:rPr>
            </w:pPr>
            <w:r w:rsidRPr="008E15C1">
              <w:rPr>
                <w:b/>
                <w:bCs/>
                <w:color w:val="000000" w:themeColor="text1"/>
                <w:sz w:val="28"/>
                <w:szCs w:val="28"/>
              </w:rPr>
              <w:t xml:space="preserve">                                                                                                                                                                                                                                                                                                                                                                                                                                                                                                                                                                                                                                                                                                                                                                                                                                                                                                                                   </w:t>
            </w:r>
            <w:r w:rsidR="00FA460B" w:rsidRPr="008E15C1">
              <w:rPr>
                <w:b/>
                <w:bCs/>
                <w:color w:val="000000" w:themeColor="text1"/>
                <w:sz w:val="28"/>
                <w:szCs w:val="28"/>
              </w:rPr>
              <w:t xml:space="preserve"> </w:t>
            </w:r>
            <w:r w:rsidR="00F04502" w:rsidRPr="008E15C1">
              <w:rPr>
                <w:b/>
                <w:bCs/>
                <w:color w:val="000000" w:themeColor="text1"/>
                <w:sz w:val="28"/>
                <w:szCs w:val="28"/>
              </w:rPr>
              <w:t xml:space="preserve">                                                                                                                                                                                                                            </w:t>
            </w:r>
            <w:r w:rsidR="00AB3F7F" w:rsidRPr="008E15C1">
              <w:rPr>
                <w:b/>
                <w:bCs/>
                <w:color w:val="000000" w:themeColor="text1"/>
                <w:sz w:val="28"/>
                <w:szCs w:val="28"/>
              </w:rPr>
              <w:t xml:space="preserve">                                                                                                                                                                                                                                                                                                                                                                                                                                                                                                                                                                                                                                                                                                                                                                                                                                                                                                                                                                                                                                                                                                                                                                                                                                                                                                                                                                                                                                                                                                                                                                                                                                                                                                                                                                                                                                                                                                                                                                                                                                                                                                                                                                                                                                                                                                                                                                                                                                                                                                                                                                                                                                                                                                                                                                                                                                                                                                                                                                                                                                                                                                                                                                                                                                                                                                                                                                                                                                                                                                                                                                                                                                                                                                                                                                                                                                                                                                                                                                                                                                                                                                                                                                                                                                                                                                                                                                                                                                                                                                                                                                                                                                                                                                                                                                                                                                                                                                                                                                                                                                                                                                                                                                                                                                                                                                                                                                                                                                                                                                                                                                                                                                                                                                                                                                                                                                                                                                                                                                                                                                                                                                                                                                                                                                                                                                                                                                                                                                                                                                                                                                                                                                                                                                                                                                                </w:t>
            </w:r>
            <w:r w:rsidR="007F7F5C" w:rsidRPr="008E15C1">
              <w:rPr>
                <w:b/>
                <w:bCs/>
                <w:color w:val="000000" w:themeColor="text1"/>
                <w:sz w:val="28"/>
                <w:szCs w:val="28"/>
                <w:lang w:val="vi-VN"/>
              </w:rPr>
              <w:br/>
            </w:r>
          </w:p>
        </w:tc>
      </w:tr>
    </w:tbl>
    <w:p w14:paraId="1DAAA793" w14:textId="10BC541F" w:rsidR="000C58FE" w:rsidRDefault="000C58FE" w:rsidP="009824F1">
      <w:pPr>
        <w:tabs>
          <w:tab w:val="left" w:pos="5587"/>
        </w:tabs>
        <w:rPr>
          <w:lang w:val="vi-VN"/>
        </w:rPr>
      </w:pPr>
    </w:p>
    <w:p w14:paraId="23F3E847" w14:textId="2AB91E62" w:rsidR="000C58FE" w:rsidRDefault="000C58FE">
      <w:pPr>
        <w:rPr>
          <w:lang w:val="vi-VN"/>
        </w:rPr>
      </w:pPr>
    </w:p>
    <w:sectPr w:rsidR="000C58FE" w:rsidSect="00421002">
      <w:headerReference w:type="default" r:id="rId8"/>
      <w:footerReference w:type="even" r:id="rId9"/>
      <w:footerReference w:type="default" r:id="rId10"/>
      <w:pgSz w:w="11907" w:h="16840" w:code="9"/>
      <w:pgMar w:top="1304" w:right="1134" w:bottom="851" w:left="1985"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5A583" w14:textId="77777777" w:rsidR="00BF6910" w:rsidRDefault="00BF6910">
      <w:r>
        <w:separator/>
      </w:r>
    </w:p>
  </w:endnote>
  <w:endnote w:type="continuationSeparator" w:id="0">
    <w:p w14:paraId="4842E5C5" w14:textId="77777777" w:rsidR="00BF6910" w:rsidRDefault="00BF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95B" w14:textId="77777777" w:rsidR="00F57F40" w:rsidRDefault="00F57F40" w:rsidP="006D24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8C258D6" w14:textId="77777777" w:rsidR="00F57F40" w:rsidRDefault="00F57F40" w:rsidP="006D2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2BB1" w14:textId="77777777" w:rsidR="00F57F40" w:rsidRDefault="00F57F40" w:rsidP="006D2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5BA4" w14:textId="77777777" w:rsidR="00BF6910" w:rsidRDefault="00BF6910">
      <w:r>
        <w:separator/>
      </w:r>
    </w:p>
  </w:footnote>
  <w:footnote w:type="continuationSeparator" w:id="0">
    <w:p w14:paraId="78A7B9FF" w14:textId="77777777" w:rsidR="00BF6910" w:rsidRDefault="00BF6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32E7" w14:textId="75A65DB7" w:rsidR="00F57F40" w:rsidRPr="001E0A15" w:rsidRDefault="00F57F40" w:rsidP="00C77E8E">
    <w:pPr>
      <w:pStyle w:val="Header"/>
      <w:jc w:val="center"/>
      <w:rPr>
        <w:sz w:val="26"/>
        <w:szCs w:val="26"/>
      </w:rPr>
    </w:pPr>
    <w:r w:rsidRPr="001E0A15">
      <w:rPr>
        <w:sz w:val="26"/>
        <w:szCs w:val="26"/>
      </w:rPr>
      <w:fldChar w:fldCharType="begin"/>
    </w:r>
    <w:r w:rsidRPr="001E0A15">
      <w:rPr>
        <w:sz w:val="26"/>
        <w:szCs w:val="26"/>
      </w:rPr>
      <w:instrText xml:space="preserve"> PAGE   \* MERGEFORMAT </w:instrText>
    </w:r>
    <w:r w:rsidRPr="001E0A15">
      <w:rPr>
        <w:sz w:val="26"/>
        <w:szCs w:val="26"/>
      </w:rPr>
      <w:fldChar w:fldCharType="separate"/>
    </w:r>
    <w:r>
      <w:rPr>
        <w:noProof/>
        <w:sz w:val="26"/>
        <w:szCs w:val="26"/>
      </w:rPr>
      <w:t>14</w:t>
    </w:r>
    <w:r w:rsidRPr="001E0A15">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C7C"/>
    <w:multiLevelType w:val="hybridMultilevel"/>
    <w:tmpl w:val="3AD68AB4"/>
    <w:lvl w:ilvl="0" w:tplc="C2885768">
      <w:start w:val="1"/>
      <w:numFmt w:val="decimal"/>
      <w:lvlText w:val="%1."/>
      <w:lvlJc w:val="left"/>
      <w:pPr>
        <w:ind w:left="502" w:hanging="360"/>
      </w:pPr>
      <w:rPr>
        <w:rFonts w:hint="default"/>
        <w:b w:val="0"/>
        <w:bCs w:val="0"/>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0E4B1764"/>
    <w:multiLevelType w:val="hybridMultilevel"/>
    <w:tmpl w:val="F728801E"/>
    <w:lvl w:ilvl="0" w:tplc="94FE5F9E">
      <w:start w:val="1"/>
      <w:numFmt w:val="decimal"/>
      <w:lvlText w:val="%1."/>
      <w:lvlJc w:val="left"/>
      <w:pPr>
        <w:ind w:left="1080" w:hanging="360"/>
      </w:pPr>
      <w:rPr>
        <w:rFonts w:ascii="Courier New" w:eastAsia="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E3E71"/>
    <w:multiLevelType w:val="hybridMultilevel"/>
    <w:tmpl w:val="C0DAE63E"/>
    <w:lvl w:ilvl="0" w:tplc="B6100F56">
      <w:start w:val="1"/>
      <w:numFmt w:val="bullet"/>
      <w:lvlText w:val=""/>
      <w:lvlJc w:val="left"/>
      <w:pPr>
        <w:ind w:left="1080" w:hanging="360"/>
      </w:pPr>
      <w:rPr>
        <w:rFonts w:ascii="Courier New" w:eastAsia="Courier New" w:hAnsi="Courier New" w:cs="Courier New" w:hint="default"/>
      </w:rPr>
    </w:lvl>
    <w:lvl w:ilvl="1" w:tplc="04090003" w:tentative="1">
      <w:start w:val="1"/>
      <w:numFmt w:val="bullet"/>
      <w:lvlText w:val="o"/>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Wingdings" w:hAnsi="Wingdings" w:cs="Wingdings"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Calibri" w:hAnsi="Calibri" w:hint="default"/>
      </w:rPr>
    </w:lvl>
    <w:lvl w:ilvl="7" w:tplc="04090003" w:tentative="1">
      <w:start w:val="1"/>
      <w:numFmt w:val="bullet"/>
      <w:lvlText w:val="o"/>
      <w:lvlJc w:val="left"/>
      <w:pPr>
        <w:ind w:left="6120" w:hanging="360"/>
      </w:pPr>
      <w:rPr>
        <w:rFonts w:ascii="Wingdings" w:hAnsi="Wingdings" w:cs="Wingdings" w:hint="default"/>
      </w:rPr>
    </w:lvl>
    <w:lvl w:ilvl="8" w:tplc="04090005" w:tentative="1">
      <w:start w:val="1"/>
      <w:numFmt w:val="bullet"/>
      <w:lvlText w:val=""/>
      <w:lvlJc w:val="left"/>
      <w:pPr>
        <w:ind w:left="6840" w:hanging="360"/>
      </w:pPr>
      <w:rPr>
        <w:rFonts w:ascii="Symbol" w:hAnsi="Symbol" w:hint="default"/>
      </w:rPr>
    </w:lvl>
  </w:abstractNum>
  <w:abstractNum w:abstractNumId="3" w15:restartNumberingAfterBreak="0">
    <w:nsid w:val="1B246E8A"/>
    <w:multiLevelType w:val="hybridMultilevel"/>
    <w:tmpl w:val="56126F72"/>
    <w:lvl w:ilvl="0" w:tplc="261E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2B12E0"/>
    <w:multiLevelType w:val="hybridMultilevel"/>
    <w:tmpl w:val="AB7C29F0"/>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40B6F"/>
    <w:multiLevelType w:val="hybridMultilevel"/>
    <w:tmpl w:val="23D85CC0"/>
    <w:lvl w:ilvl="0" w:tplc="8BB640F4">
      <w:start w:val="3"/>
      <w:numFmt w:val="bullet"/>
      <w:lvlText w:val="-"/>
      <w:lvlJc w:val="left"/>
      <w:pPr>
        <w:tabs>
          <w:tab w:val="num" w:pos="720"/>
        </w:tabs>
        <w:ind w:left="720" w:hanging="360"/>
      </w:pPr>
      <w:rPr>
        <w:rFonts w:ascii="Courier New" w:eastAsia="Courier New" w:hAnsi="Courier New" w:cs="Courier New" w:hint="default"/>
      </w:rPr>
    </w:lvl>
    <w:lvl w:ilvl="1" w:tplc="04090003">
      <w:start w:val="1"/>
      <w:numFmt w:val="bullet"/>
      <w:lvlText w:val="o"/>
      <w:lvlJc w:val="left"/>
      <w:pPr>
        <w:tabs>
          <w:tab w:val="num" w:pos="1440"/>
        </w:tabs>
        <w:ind w:left="1440" w:hanging="360"/>
      </w:pPr>
      <w:rPr>
        <w:rFonts w:ascii="Wingdings" w:hAnsi="Wingdings" w:cs="Wingdings"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Wingdings" w:hAnsi="Wingdings" w:cs="Wingdings"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Wingdings" w:hAnsi="Wingdings" w:cs="Wingdings"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A64011"/>
    <w:multiLevelType w:val="hybridMultilevel"/>
    <w:tmpl w:val="1082D03A"/>
    <w:lvl w:ilvl="0" w:tplc="B53C554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31739BE"/>
    <w:multiLevelType w:val="hybridMultilevel"/>
    <w:tmpl w:val="08C6F41E"/>
    <w:lvl w:ilvl="0" w:tplc="552AB0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3A446A9"/>
    <w:multiLevelType w:val="hybridMultilevel"/>
    <w:tmpl w:val="E0C0C164"/>
    <w:lvl w:ilvl="0" w:tplc="EA9C1D2E">
      <w:start w:val="1"/>
      <w:numFmt w:val="decimal"/>
      <w:lvlText w:val="%1."/>
      <w:lvlJc w:val="left"/>
      <w:pPr>
        <w:ind w:left="927" w:hanging="360"/>
      </w:pPr>
      <w:rPr>
        <w:rFonts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8845A2"/>
    <w:multiLevelType w:val="hybridMultilevel"/>
    <w:tmpl w:val="CF603836"/>
    <w:lvl w:ilvl="0" w:tplc="B53C5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D65040"/>
    <w:multiLevelType w:val="hybridMultilevel"/>
    <w:tmpl w:val="1BB8D278"/>
    <w:lvl w:ilvl="0" w:tplc="F2A2F0B0">
      <w:start w:val="1"/>
      <w:numFmt w:val="bullet"/>
      <w:lvlText w:val="-"/>
      <w:lvlJc w:val="left"/>
      <w:rPr>
        <w:rFonts w:ascii="Courier New" w:eastAsia="Cambria Math" w:hAnsi="Courier New" w:cs="Courier New" w:hint="default"/>
      </w:rPr>
    </w:lvl>
    <w:lvl w:ilvl="1" w:tplc="04090003" w:tentative="1">
      <w:start w:val="1"/>
      <w:numFmt w:val="bullet"/>
      <w:lvlText w:val="o"/>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Wingdings" w:hAnsi="Wingdings" w:cs="Wingdings"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Calibri" w:hAnsi="Calibri" w:hint="default"/>
      </w:rPr>
    </w:lvl>
    <w:lvl w:ilvl="7" w:tplc="04090003" w:tentative="1">
      <w:start w:val="1"/>
      <w:numFmt w:val="bullet"/>
      <w:lvlText w:val="o"/>
      <w:lvlJc w:val="left"/>
      <w:pPr>
        <w:ind w:left="6120" w:hanging="360"/>
      </w:pPr>
      <w:rPr>
        <w:rFonts w:ascii="Wingdings" w:hAnsi="Wingdings" w:cs="Wingdings" w:hint="default"/>
      </w:rPr>
    </w:lvl>
    <w:lvl w:ilvl="8" w:tplc="04090005" w:tentative="1">
      <w:start w:val="1"/>
      <w:numFmt w:val="bullet"/>
      <w:lvlText w:val=""/>
      <w:lvlJc w:val="left"/>
      <w:pPr>
        <w:ind w:left="6840" w:hanging="360"/>
      </w:pPr>
      <w:rPr>
        <w:rFonts w:ascii="Symbol" w:hAnsi="Symbol" w:hint="default"/>
      </w:rPr>
    </w:lvl>
  </w:abstractNum>
  <w:abstractNum w:abstractNumId="11" w15:restartNumberingAfterBreak="0">
    <w:nsid w:val="4C6C0EAA"/>
    <w:multiLevelType w:val="hybridMultilevel"/>
    <w:tmpl w:val="9F8A0762"/>
    <w:lvl w:ilvl="0" w:tplc="5B0C3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44178"/>
    <w:multiLevelType w:val="hybridMultilevel"/>
    <w:tmpl w:val="B9A20C96"/>
    <w:lvl w:ilvl="0" w:tplc="C2885768">
      <w:start w:val="1"/>
      <w:numFmt w:val="decimal"/>
      <w:lvlText w:val="%1."/>
      <w:lvlJc w:val="left"/>
      <w:pPr>
        <w:ind w:left="92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A1F0B"/>
    <w:multiLevelType w:val="hybridMultilevel"/>
    <w:tmpl w:val="B84A770E"/>
    <w:lvl w:ilvl="0" w:tplc="8B2222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4111B25"/>
    <w:multiLevelType w:val="hybridMultilevel"/>
    <w:tmpl w:val="950452B8"/>
    <w:lvl w:ilvl="0" w:tplc="C28857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6113921"/>
    <w:multiLevelType w:val="hybridMultilevel"/>
    <w:tmpl w:val="68E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5535B"/>
    <w:multiLevelType w:val="hybridMultilevel"/>
    <w:tmpl w:val="B92453B0"/>
    <w:lvl w:ilvl="0" w:tplc="14B02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607067"/>
    <w:multiLevelType w:val="hybridMultilevel"/>
    <w:tmpl w:val="DB5A8528"/>
    <w:lvl w:ilvl="0" w:tplc="78B2E51A">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6"/>
  </w:num>
  <w:num w:numId="5">
    <w:abstractNumId w:val="5"/>
  </w:num>
  <w:num w:numId="6">
    <w:abstractNumId w:val="11"/>
  </w:num>
  <w:num w:numId="7">
    <w:abstractNumId w:val="16"/>
  </w:num>
  <w:num w:numId="8">
    <w:abstractNumId w:val="2"/>
  </w:num>
  <w:num w:numId="9">
    <w:abstractNumId w:val="10"/>
  </w:num>
  <w:num w:numId="10">
    <w:abstractNumId w:val="4"/>
  </w:num>
  <w:num w:numId="11">
    <w:abstractNumId w:val="17"/>
  </w:num>
  <w:num w:numId="12">
    <w:abstractNumId w:val="13"/>
  </w:num>
  <w:num w:numId="13">
    <w:abstractNumId w:val="7"/>
  </w:num>
  <w:num w:numId="14">
    <w:abstractNumId w:val="15"/>
  </w:num>
  <w:num w:numId="15">
    <w:abstractNumId w:val="8"/>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9C"/>
    <w:rsid w:val="00000402"/>
    <w:rsid w:val="00000E32"/>
    <w:rsid w:val="00001F3C"/>
    <w:rsid w:val="00002B22"/>
    <w:rsid w:val="00002B98"/>
    <w:rsid w:val="0000351E"/>
    <w:rsid w:val="00003C3F"/>
    <w:rsid w:val="00004B69"/>
    <w:rsid w:val="000052C0"/>
    <w:rsid w:val="00011CB5"/>
    <w:rsid w:val="00012A6E"/>
    <w:rsid w:val="00013923"/>
    <w:rsid w:val="00014BAF"/>
    <w:rsid w:val="0001676B"/>
    <w:rsid w:val="000173C2"/>
    <w:rsid w:val="00020AA8"/>
    <w:rsid w:val="00020AB5"/>
    <w:rsid w:val="00021223"/>
    <w:rsid w:val="000220D9"/>
    <w:rsid w:val="000224A4"/>
    <w:rsid w:val="00022854"/>
    <w:rsid w:val="0002470D"/>
    <w:rsid w:val="00026841"/>
    <w:rsid w:val="000279CF"/>
    <w:rsid w:val="00030783"/>
    <w:rsid w:val="000311C5"/>
    <w:rsid w:val="00031386"/>
    <w:rsid w:val="000316D6"/>
    <w:rsid w:val="00031B7C"/>
    <w:rsid w:val="0003207F"/>
    <w:rsid w:val="0003252B"/>
    <w:rsid w:val="000334D3"/>
    <w:rsid w:val="00033D8E"/>
    <w:rsid w:val="0003507B"/>
    <w:rsid w:val="000352C8"/>
    <w:rsid w:val="0003550E"/>
    <w:rsid w:val="00035E3C"/>
    <w:rsid w:val="00036279"/>
    <w:rsid w:val="00037CB9"/>
    <w:rsid w:val="00040B5C"/>
    <w:rsid w:val="00042C7A"/>
    <w:rsid w:val="00044780"/>
    <w:rsid w:val="00044DA2"/>
    <w:rsid w:val="00045D43"/>
    <w:rsid w:val="00047CAC"/>
    <w:rsid w:val="00051D81"/>
    <w:rsid w:val="00052657"/>
    <w:rsid w:val="00053B21"/>
    <w:rsid w:val="000540B0"/>
    <w:rsid w:val="00054252"/>
    <w:rsid w:val="00054BD3"/>
    <w:rsid w:val="00055A26"/>
    <w:rsid w:val="000562CF"/>
    <w:rsid w:val="00056753"/>
    <w:rsid w:val="00056D9C"/>
    <w:rsid w:val="000576DA"/>
    <w:rsid w:val="00057A79"/>
    <w:rsid w:val="00060121"/>
    <w:rsid w:val="00060615"/>
    <w:rsid w:val="00061A0A"/>
    <w:rsid w:val="000622C7"/>
    <w:rsid w:val="0006357C"/>
    <w:rsid w:val="00064C26"/>
    <w:rsid w:val="0006597E"/>
    <w:rsid w:val="00065E8D"/>
    <w:rsid w:val="000676B0"/>
    <w:rsid w:val="00070A64"/>
    <w:rsid w:val="000746C5"/>
    <w:rsid w:val="000757C9"/>
    <w:rsid w:val="00075D99"/>
    <w:rsid w:val="00076C5B"/>
    <w:rsid w:val="00076D79"/>
    <w:rsid w:val="00080179"/>
    <w:rsid w:val="0008067A"/>
    <w:rsid w:val="00081D91"/>
    <w:rsid w:val="00081DFC"/>
    <w:rsid w:val="00084D2E"/>
    <w:rsid w:val="00087433"/>
    <w:rsid w:val="00091941"/>
    <w:rsid w:val="0009245D"/>
    <w:rsid w:val="000927BE"/>
    <w:rsid w:val="00092E35"/>
    <w:rsid w:val="0009513D"/>
    <w:rsid w:val="000961B8"/>
    <w:rsid w:val="00096679"/>
    <w:rsid w:val="000A0349"/>
    <w:rsid w:val="000A0A01"/>
    <w:rsid w:val="000A139A"/>
    <w:rsid w:val="000A2D1B"/>
    <w:rsid w:val="000A5BEE"/>
    <w:rsid w:val="000A62C0"/>
    <w:rsid w:val="000A7CB4"/>
    <w:rsid w:val="000A7EAC"/>
    <w:rsid w:val="000B1013"/>
    <w:rsid w:val="000B2993"/>
    <w:rsid w:val="000B2A85"/>
    <w:rsid w:val="000B35A0"/>
    <w:rsid w:val="000B3735"/>
    <w:rsid w:val="000B3771"/>
    <w:rsid w:val="000B3C5B"/>
    <w:rsid w:val="000B3E16"/>
    <w:rsid w:val="000B46EC"/>
    <w:rsid w:val="000B641E"/>
    <w:rsid w:val="000B6B21"/>
    <w:rsid w:val="000C0C04"/>
    <w:rsid w:val="000C1CFD"/>
    <w:rsid w:val="000C1E27"/>
    <w:rsid w:val="000C383E"/>
    <w:rsid w:val="000C551F"/>
    <w:rsid w:val="000C57B3"/>
    <w:rsid w:val="000C58FE"/>
    <w:rsid w:val="000C5DF2"/>
    <w:rsid w:val="000D0B5E"/>
    <w:rsid w:val="000D1689"/>
    <w:rsid w:val="000D1990"/>
    <w:rsid w:val="000D22EE"/>
    <w:rsid w:val="000D2A19"/>
    <w:rsid w:val="000D2E8A"/>
    <w:rsid w:val="000D2FE9"/>
    <w:rsid w:val="000D4075"/>
    <w:rsid w:val="000D7098"/>
    <w:rsid w:val="000D7E72"/>
    <w:rsid w:val="000E056E"/>
    <w:rsid w:val="000E0EB3"/>
    <w:rsid w:val="000E13CD"/>
    <w:rsid w:val="000E1C8D"/>
    <w:rsid w:val="000E208C"/>
    <w:rsid w:val="000E2CBE"/>
    <w:rsid w:val="000E2CD2"/>
    <w:rsid w:val="000E3D43"/>
    <w:rsid w:val="000E407D"/>
    <w:rsid w:val="000E40FD"/>
    <w:rsid w:val="000E72E2"/>
    <w:rsid w:val="000E7608"/>
    <w:rsid w:val="000E7CFD"/>
    <w:rsid w:val="000F2B5C"/>
    <w:rsid w:val="000F2FFC"/>
    <w:rsid w:val="000F3425"/>
    <w:rsid w:val="000F4602"/>
    <w:rsid w:val="000F684D"/>
    <w:rsid w:val="000F6DB8"/>
    <w:rsid w:val="000F702B"/>
    <w:rsid w:val="00100A76"/>
    <w:rsid w:val="001011A8"/>
    <w:rsid w:val="00102A90"/>
    <w:rsid w:val="00103A82"/>
    <w:rsid w:val="00103C51"/>
    <w:rsid w:val="00104246"/>
    <w:rsid w:val="001042A5"/>
    <w:rsid w:val="00104C73"/>
    <w:rsid w:val="00104E20"/>
    <w:rsid w:val="00105410"/>
    <w:rsid w:val="0010563D"/>
    <w:rsid w:val="00106246"/>
    <w:rsid w:val="00107B4B"/>
    <w:rsid w:val="001102CB"/>
    <w:rsid w:val="001109B6"/>
    <w:rsid w:val="00112E89"/>
    <w:rsid w:val="001130DD"/>
    <w:rsid w:val="001131AD"/>
    <w:rsid w:val="00116018"/>
    <w:rsid w:val="001202DE"/>
    <w:rsid w:val="00120EC7"/>
    <w:rsid w:val="0012345C"/>
    <w:rsid w:val="00124C5F"/>
    <w:rsid w:val="001266ED"/>
    <w:rsid w:val="00127947"/>
    <w:rsid w:val="00127AB5"/>
    <w:rsid w:val="00127F16"/>
    <w:rsid w:val="00131015"/>
    <w:rsid w:val="0013233D"/>
    <w:rsid w:val="00134E9C"/>
    <w:rsid w:val="00135598"/>
    <w:rsid w:val="00135980"/>
    <w:rsid w:val="001373F2"/>
    <w:rsid w:val="00137F88"/>
    <w:rsid w:val="001411FC"/>
    <w:rsid w:val="00141F0C"/>
    <w:rsid w:val="00142327"/>
    <w:rsid w:val="001424A1"/>
    <w:rsid w:val="001450A4"/>
    <w:rsid w:val="001470CC"/>
    <w:rsid w:val="00150E6F"/>
    <w:rsid w:val="00153085"/>
    <w:rsid w:val="00153637"/>
    <w:rsid w:val="00153985"/>
    <w:rsid w:val="001558F2"/>
    <w:rsid w:val="001567AE"/>
    <w:rsid w:val="00156800"/>
    <w:rsid w:val="0016158D"/>
    <w:rsid w:val="00162590"/>
    <w:rsid w:val="001625E7"/>
    <w:rsid w:val="0016273A"/>
    <w:rsid w:val="00163BA8"/>
    <w:rsid w:val="00164151"/>
    <w:rsid w:val="001651B7"/>
    <w:rsid w:val="0016691C"/>
    <w:rsid w:val="00166BBE"/>
    <w:rsid w:val="00167918"/>
    <w:rsid w:val="001717CC"/>
    <w:rsid w:val="001720C4"/>
    <w:rsid w:val="00176AE4"/>
    <w:rsid w:val="00176CAD"/>
    <w:rsid w:val="00176F68"/>
    <w:rsid w:val="001809D1"/>
    <w:rsid w:val="00181E4F"/>
    <w:rsid w:val="001823F8"/>
    <w:rsid w:val="0018295D"/>
    <w:rsid w:val="00182B1C"/>
    <w:rsid w:val="00183504"/>
    <w:rsid w:val="00184138"/>
    <w:rsid w:val="001864D9"/>
    <w:rsid w:val="001873DF"/>
    <w:rsid w:val="0019085A"/>
    <w:rsid w:val="001913BE"/>
    <w:rsid w:val="0019149D"/>
    <w:rsid w:val="001924F3"/>
    <w:rsid w:val="00192C8E"/>
    <w:rsid w:val="00194746"/>
    <w:rsid w:val="001A147A"/>
    <w:rsid w:val="001A3057"/>
    <w:rsid w:val="001A517B"/>
    <w:rsid w:val="001A5408"/>
    <w:rsid w:val="001A64C2"/>
    <w:rsid w:val="001B1048"/>
    <w:rsid w:val="001B1ABB"/>
    <w:rsid w:val="001B20DB"/>
    <w:rsid w:val="001B2E59"/>
    <w:rsid w:val="001B4166"/>
    <w:rsid w:val="001B42EE"/>
    <w:rsid w:val="001B5665"/>
    <w:rsid w:val="001B5E90"/>
    <w:rsid w:val="001B634E"/>
    <w:rsid w:val="001B7D75"/>
    <w:rsid w:val="001C0CAB"/>
    <w:rsid w:val="001C13D4"/>
    <w:rsid w:val="001C2400"/>
    <w:rsid w:val="001C31CF"/>
    <w:rsid w:val="001C5873"/>
    <w:rsid w:val="001C66F9"/>
    <w:rsid w:val="001D2D49"/>
    <w:rsid w:val="001D437C"/>
    <w:rsid w:val="001D7B65"/>
    <w:rsid w:val="001E04AE"/>
    <w:rsid w:val="001E0A15"/>
    <w:rsid w:val="001E0E0C"/>
    <w:rsid w:val="001E0F93"/>
    <w:rsid w:val="001E1BA0"/>
    <w:rsid w:val="001E212C"/>
    <w:rsid w:val="001E2CE5"/>
    <w:rsid w:val="001E32CC"/>
    <w:rsid w:val="001E3BA3"/>
    <w:rsid w:val="001E3F28"/>
    <w:rsid w:val="001E4AE2"/>
    <w:rsid w:val="001E5A03"/>
    <w:rsid w:val="001E5FA7"/>
    <w:rsid w:val="001E62E4"/>
    <w:rsid w:val="001E74DE"/>
    <w:rsid w:val="001F1AC7"/>
    <w:rsid w:val="001F2C08"/>
    <w:rsid w:val="001F39D9"/>
    <w:rsid w:val="001F4CD8"/>
    <w:rsid w:val="001F5981"/>
    <w:rsid w:val="001F7B35"/>
    <w:rsid w:val="001F7BD8"/>
    <w:rsid w:val="0020235D"/>
    <w:rsid w:val="002030FE"/>
    <w:rsid w:val="00203611"/>
    <w:rsid w:val="00204024"/>
    <w:rsid w:val="002051CE"/>
    <w:rsid w:val="002056F7"/>
    <w:rsid w:val="00205997"/>
    <w:rsid w:val="0020699F"/>
    <w:rsid w:val="002075D0"/>
    <w:rsid w:val="002076B9"/>
    <w:rsid w:val="002076F1"/>
    <w:rsid w:val="002078C0"/>
    <w:rsid w:val="00207BAD"/>
    <w:rsid w:val="00213794"/>
    <w:rsid w:val="00213EBF"/>
    <w:rsid w:val="002165FA"/>
    <w:rsid w:val="00216A79"/>
    <w:rsid w:val="00216CBE"/>
    <w:rsid w:val="00216DC5"/>
    <w:rsid w:val="00216F6A"/>
    <w:rsid w:val="0021743C"/>
    <w:rsid w:val="00217802"/>
    <w:rsid w:val="002211F0"/>
    <w:rsid w:val="0022284E"/>
    <w:rsid w:val="00224888"/>
    <w:rsid w:val="00225119"/>
    <w:rsid w:val="00225D3B"/>
    <w:rsid w:val="0022604A"/>
    <w:rsid w:val="002309D2"/>
    <w:rsid w:val="00231564"/>
    <w:rsid w:val="00232FB9"/>
    <w:rsid w:val="002335E5"/>
    <w:rsid w:val="00233A2A"/>
    <w:rsid w:val="00240113"/>
    <w:rsid w:val="00240A88"/>
    <w:rsid w:val="00241486"/>
    <w:rsid w:val="00241E5D"/>
    <w:rsid w:val="00242856"/>
    <w:rsid w:val="00244A65"/>
    <w:rsid w:val="00245EB5"/>
    <w:rsid w:val="00247033"/>
    <w:rsid w:val="00247A19"/>
    <w:rsid w:val="00250DC6"/>
    <w:rsid w:val="002517A3"/>
    <w:rsid w:val="00253759"/>
    <w:rsid w:val="002539C8"/>
    <w:rsid w:val="0025404C"/>
    <w:rsid w:val="002542F2"/>
    <w:rsid w:val="00255FD2"/>
    <w:rsid w:val="002565F4"/>
    <w:rsid w:val="00257639"/>
    <w:rsid w:val="00257A6D"/>
    <w:rsid w:val="0026095D"/>
    <w:rsid w:val="00263D2B"/>
    <w:rsid w:val="00264DA0"/>
    <w:rsid w:val="002664B7"/>
    <w:rsid w:val="00266DD2"/>
    <w:rsid w:val="002676C8"/>
    <w:rsid w:val="0026776C"/>
    <w:rsid w:val="00270099"/>
    <w:rsid w:val="00271A7E"/>
    <w:rsid w:val="00271B34"/>
    <w:rsid w:val="00272013"/>
    <w:rsid w:val="00272240"/>
    <w:rsid w:val="00272E6C"/>
    <w:rsid w:val="002745D1"/>
    <w:rsid w:val="00274948"/>
    <w:rsid w:val="0027680E"/>
    <w:rsid w:val="00277C42"/>
    <w:rsid w:val="0028230A"/>
    <w:rsid w:val="00282681"/>
    <w:rsid w:val="00282D0D"/>
    <w:rsid w:val="00283C40"/>
    <w:rsid w:val="00284E61"/>
    <w:rsid w:val="00286739"/>
    <w:rsid w:val="002870AB"/>
    <w:rsid w:val="00287257"/>
    <w:rsid w:val="00287B9C"/>
    <w:rsid w:val="002908D5"/>
    <w:rsid w:val="00291F11"/>
    <w:rsid w:val="00294107"/>
    <w:rsid w:val="002A07B6"/>
    <w:rsid w:val="002A1DB1"/>
    <w:rsid w:val="002A2CD0"/>
    <w:rsid w:val="002A3146"/>
    <w:rsid w:val="002A3215"/>
    <w:rsid w:val="002A3E31"/>
    <w:rsid w:val="002A7659"/>
    <w:rsid w:val="002A7CE6"/>
    <w:rsid w:val="002B017B"/>
    <w:rsid w:val="002B10D4"/>
    <w:rsid w:val="002B2EAA"/>
    <w:rsid w:val="002B3581"/>
    <w:rsid w:val="002B3658"/>
    <w:rsid w:val="002B390B"/>
    <w:rsid w:val="002B4D51"/>
    <w:rsid w:val="002B564C"/>
    <w:rsid w:val="002B58B6"/>
    <w:rsid w:val="002B7870"/>
    <w:rsid w:val="002B790D"/>
    <w:rsid w:val="002C07C6"/>
    <w:rsid w:val="002C158A"/>
    <w:rsid w:val="002C2F45"/>
    <w:rsid w:val="002C320B"/>
    <w:rsid w:val="002C41C6"/>
    <w:rsid w:val="002C446C"/>
    <w:rsid w:val="002C4493"/>
    <w:rsid w:val="002C4AE9"/>
    <w:rsid w:val="002C4CC6"/>
    <w:rsid w:val="002C5634"/>
    <w:rsid w:val="002C584A"/>
    <w:rsid w:val="002C5966"/>
    <w:rsid w:val="002C6336"/>
    <w:rsid w:val="002C6EB0"/>
    <w:rsid w:val="002D0878"/>
    <w:rsid w:val="002D08B8"/>
    <w:rsid w:val="002D0E0C"/>
    <w:rsid w:val="002D15E7"/>
    <w:rsid w:val="002D2171"/>
    <w:rsid w:val="002D24F3"/>
    <w:rsid w:val="002D33D3"/>
    <w:rsid w:val="002D4AEE"/>
    <w:rsid w:val="002D5F3C"/>
    <w:rsid w:val="002D5F94"/>
    <w:rsid w:val="002D614A"/>
    <w:rsid w:val="002D771A"/>
    <w:rsid w:val="002D7B16"/>
    <w:rsid w:val="002E15D2"/>
    <w:rsid w:val="002E18C6"/>
    <w:rsid w:val="002E3392"/>
    <w:rsid w:val="002E4714"/>
    <w:rsid w:val="002E56DA"/>
    <w:rsid w:val="002E6BB7"/>
    <w:rsid w:val="002E7FE6"/>
    <w:rsid w:val="002F0C1D"/>
    <w:rsid w:val="002F38BB"/>
    <w:rsid w:val="002F40F8"/>
    <w:rsid w:val="002F48E9"/>
    <w:rsid w:val="002F511B"/>
    <w:rsid w:val="002F5339"/>
    <w:rsid w:val="002F5B34"/>
    <w:rsid w:val="002F7761"/>
    <w:rsid w:val="002F77AC"/>
    <w:rsid w:val="003018AB"/>
    <w:rsid w:val="00303AB3"/>
    <w:rsid w:val="00304564"/>
    <w:rsid w:val="00306E91"/>
    <w:rsid w:val="00306FEF"/>
    <w:rsid w:val="003073AE"/>
    <w:rsid w:val="003076EF"/>
    <w:rsid w:val="003107AA"/>
    <w:rsid w:val="003110B8"/>
    <w:rsid w:val="003113FB"/>
    <w:rsid w:val="00312653"/>
    <w:rsid w:val="0031291C"/>
    <w:rsid w:val="0031309C"/>
    <w:rsid w:val="00314C00"/>
    <w:rsid w:val="00315670"/>
    <w:rsid w:val="00317768"/>
    <w:rsid w:val="00317D9D"/>
    <w:rsid w:val="00317F7C"/>
    <w:rsid w:val="0032137A"/>
    <w:rsid w:val="0032300C"/>
    <w:rsid w:val="003231E2"/>
    <w:rsid w:val="003253A6"/>
    <w:rsid w:val="003253E8"/>
    <w:rsid w:val="00325C37"/>
    <w:rsid w:val="00326E7F"/>
    <w:rsid w:val="003270A5"/>
    <w:rsid w:val="003306C6"/>
    <w:rsid w:val="00330C51"/>
    <w:rsid w:val="00331025"/>
    <w:rsid w:val="00331EE1"/>
    <w:rsid w:val="00332AEA"/>
    <w:rsid w:val="00332F23"/>
    <w:rsid w:val="003331D9"/>
    <w:rsid w:val="00333326"/>
    <w:rsid w:val="0033358B"/>
    <w:rsid w:val="00333A1F"/>
    <w:rsid w:val="00334899"/>
    <w:rsid w:val="003374C8"/>
    <w:rsid w:val="00343356"/>
    <w:rsid w:val="003436CE"/>
    <w:rsid w:val="00344D2F"/>
    <w:rsid w:val="00344DE3"/>
    <w:rsid w:val="0034605A"/>
    <w:rsid w:val="003466A5"/>
    <w:rsid w:val="00346DBD"/>
    <w:rsid w:val="0035097B"/>
    <w:rsid w:val="003509B1"/>
    <w:rsid w:val="00350C44"/>
    <w:rsid w:val="00351019"/>
    <w:rsid w:val="0035207A"/>
    <w:rsid w:val="00352E42"/>
    <w:rsid w:val="00353110"/>
    <w:rsid w:val="00353521"/>
    <w:rsid w:val="00355665"/>
    <w:rsid w:val="00355E50"/>
    <w:rsid w:val="00357099"/>
    <w:rsid w:val="00357D8E"/>
    <w:rsid w:val="00360206"/>
    <w:rsid w:val="003624C0"/>
    <w:rsid w:val="00362762"/>
    <w:rsid w:val="00362E92"/>
    <w:rsid w:val="003639B5"/>
    <w:rsid w:val="003650B2"/>
    <w:rsid w:val="00365EB9"/>
    <w:rsid w:val="00370668"/>
    <w:rsid w:val="00370B53"/>
    <w:rsid w:val="00371201"/>
    <w:rsid w:val="003720E9"/>
    <w:rsid w:val="00375624"/>
    <w:rsid w:val="00375D1F"/>
    <w:rsid w:val="00375EA6"/>
    <w:rsid w:val="00380D2D"/>
    <w:rsid w:val="00380DE8"/>
    <w:rsid w:val="003839C6"/>
    <w:rsid w:val="003840E1"/>
    <w:rsid w:val="003850EE"/>
    <w:rsid w:val="0038591C"/>
    <w:rsid w:val="00386AB3"/>
    <w:rsid w:val="00391330"/>
    <w:rsid w:val="0039176C"/>
    <w:rsid w:val="00392A15"/>
    <w:rsid w:val="00392C6D"/>
    <w:rsid w:val="003935D9"/>
    <w:rsid w:val="00393C42"/>
    <w:rsid w:val="003950B4"/>
    <w:rsid w:val="003A1757"/>
    <w:rsid w:val="003A19F1"/>
    <w:rsid w:val="003A203E"/>
    <w:rsid w:val="003A33E5"/>
    <w:rsid w:val="003A51CD"/>
    <w:rsid w:val="003A58F2"/>
    <w:rsid w:val="003A66BD"/>
    <w:rsid w:val="003A6991"/>
    <w:rsid w:val="003A7918"/>
    <w:rsid w:val="003B145F"/>
    <w:rsid w:val="003B294D"/>
    <w:rsid w:val="003B2FAE"/>
    <w:rsid w:val="003B37DE"/>
    <w:rsid w:val="003B3A6A"/>
    <w:rsid w:val="003B5FC0"/>
    <w:rsid w:val="003B67CA"/>
    <w:rsid w:val="003B698B"/>
    <w:rsid w:val="003B7255"/>
    <w:rsid w:val="003B7BE1"/>
    <w:rsid w:val="003B7C64"/>
    <w:rsid w:val="003C027C"/>
    <w:rsid w:val="003C1452"/>
    <w:rsid w:val="003C198D"/>
    <w:rsid w:val="003C1DC1"/>
    <w:rsid w:val="003C2160"/>
    <w:rsid w:val="003C2CEC"/>
    <w:rsid w:val="003C363B"/>
    <w:rsid w:val="003C4192"/>
    <w:rsid w:val="003C5404"/>
    <w:rsid w:val="003C58AA"/>
    <w:rsid w:val="003C5AD0"/>
    <w:rsid w:val="003C6CAA"/>
    <w:rsid w:val="003C78FA"/>
    <w:rsid w:val="003C7AE1"/>
    <w:rsid w:val="003D11A3"/>
    <w:rsid w:val="003D1398"/>
    <w:rsid w:val="003D1959"/>
    <w:rsid w:val="003D1BA0"/>
    <w:rsid w:val="003D1D54"/>
    <w:rsid w:val="003D2CF6"/>
    <w:rsid w:val="003D31CE"/>
    <w:rsid w:val="003D3539"/>
    <w:rsid w:val="003D3601"/>
    <w:rsid w:val="003D40C7"/>
    <w:rsid w:val="003D4939"/>
    <w:rsid w:val="003D5AAA"/>
    <w:rsid w:val="003D728B"/>
    <w:rsid w:val="003D798B"/>
    <w:rsid w:val="003E0AAF"/>
    <w:rsid w:val="003E1FF7"/>
    <w:rsid w:val="003E28BE"/>
    <w:rsid w:val="003E2C58"/>
    <w:rsid w:val="003E400B"/>
    <w:rsid w:val="003E59C6"/>
    <w:rsid w:val="003E5BB6"/>
    <w:rsid w:val="003E670B"/>
    <w:rsid w:val="003E6722"/>
    <w:rsid w:val="003E6EAA"/>
    <w:rsid w:val="003E7972"/>
    <w:rsid w:val="003E7986"/>
    <w:rsid w:val="003F0558"/>
    <w:rsid w:val="003F05F7"/>
    <w:rsid w:val="003F10B6"/>
    <w:rsid w:val="003F199E"/>
    <w:rsid w:val="003F23A4"/>
    <w:rsid w:val="003F33F5"/>
    <w:rsid w:val="003F4EE5"/>
    <w:rsid w:val="003F641D"/>
    <w:rsid w:val="003F6E86"/>
    <w:rsid w:val="003F7687"/>
    <w:rsid w:val="00401557"/>
    <w:rsid w:val="00402821"/>
    <w:rsid w:val="0040388A"/>
    <w:rsid w:val="004041B9"/>
    <w:rsid w:val="00404666"/>
    <w:rsid w:val="004053A5"/>
    <w:rsid w:val="0040574C"/>
    <w:rsid w:val="00410225"/>
    <w:rsid w:val="00412065"/>
    <w:rsid w:val="00412D48"/>
    <w:rsid w:val="00413F9E"/>
    <w:rsid w:val="00414000"/>
    <w:rsid w:val="00414423"/>
    <w:rsid w:val="004154FB"/>
    <w:rsid w:val="00415679"/>
    <w:rsid w:val="00415EDD"/>
    <w:rsid w:val="004160CE"/>
    <w:rsid w:val="00420D44"/>
    <w:rsid w:val="00421002"/>
    <w:rsid w:val="00422903"/>
    <w:rsid w:val="004231F2"/>
    <w:rsid w:val="0042336F"/>
    <w:rsid w:val="00423B5B"/>
    <w:rsid w:val="00423E5C"/>
    <w:rsid w:val="004244BC"/>
    <w:rsid w:val="004265D1"/>
    <w:rsid w:val="00426858"/>
    <w:rsid w:val="00426997"/>
    <w:rsid w:val="00426B85"/>
    <w:rsid w:val="0042718F"/>
    <w:rsid w:val="004350F9"/>
    <w:rsid w:val="00435C20"/>
    <w:rsid w:val="00435F67"/>
    <w:rsid w:val="00437199"/>
    <w:rsid w:val="004400A0"/>
    <w:rsid w:val="00441BBC"/>
    <w:rsid w:val="00441DAD"/>
    <w:rsid w:val="0044551E"/>
    <w:rsid w:val="00446207"/>
    <w:rsid w:val="0044620A"/>
    <w:rsid w:val="004470D8"/>
    <w:rsid w:val="00451419"/>
    <w:rsid w:val="00451EBF"/>
    <w:rsid w:val="00452332"/>
    <w:rsid w:val="00454FDF"/>
    <w:rsid w:val="004565D1"/>
    <w:rsid w:val="004569F1"/>
    <w:rsid w:val="004579B8"/>
    <w:rsid w:val="004601EC"/>
    <w:rsid w:val="004612E8"/>
    <w:rsid w:val="00461CD4"/>
    <w:rsid w:val="0046244A"/>
    <w:rsid w:val="00462F71"/>
    <w:rsid w:val="004634F1"/>
    <w:rsid w:val="00464A7A"/>
    <w:rsid w:val="00464EE1"/>
    <w:rsid w:val="00465556"/>
    <w:rsid w:val="00467E18"/>
    <w:rsid w:val="00470EA7"/>
    <w:rsid w:val="00472398"/>
    <w:rsid w:val="004741F2"/>
    <w:rsid w:val="00476296"/>
    <w:rsid w:val="004763DC"/>
    <w:rsid w:val="00476417"/>
    <w:rsid w:val="0047704A"/>
    <w:rsid w:val="00481A5A"/>
    <w:rsid w:val="00481DCF"/>
    <w:rsid w:val="00482683"/>
    <w:rsid w:val="00483227"/>
    <w:rsid w:val="0048438C"/>
    <w:rsid w:val="004852A4"/>
    <w:rsid w:val="00486EC0"/>
    <w:rsid w:val="00487B3D"/>
    <w:rsid w:val="00490870"/>
    <w:rsid w:val="00491B3B"/>
    <w:rsid w:val="00492113"/>
    <w:rsid w:val="00492209"/>
    <w:rsid w:val="00493081"/>
    <w:rsid w:val="004938A6"/>
    <w:rsid w:val="00494037"/>
    <w:rsid w:val="004A0D72"/>
    <w:rsid w:val="004A2454"/>
    <w:rsid w:val="004A41AF"/>
    <w:rsid w:val="004A444A"/>
    <w:rsid w:val="004A4513"/>
    <w:rsid w:val="004A498D"/>
    <w:rsid w:val="004A67A7"/>
    <w:rsid w:val="004A7429"/>
    <w:rsid w:val="004A7D0E"/>
    <w:rsid w:val="004B15F3"/>
    <w:rsid w:val="004B17C3"/>
    <w:rsid w:val="004B1CF8"/>
    <w:rsid w:val="004B5393"/>
    <w:rsid w:val="004B5790"/>
    <w:rsid w:val="004B62CE"/>
    <w:rsid w:val="004C1A5E"/>
    <w:rsid w:val="004C1EEA"/>
    <w:rsid w:val="004C2FE2"/>
    <w:rsid w:val="004C3635"/>
    <w:rsid w:val="004C3ED5"/>
    <w:rsid w:val="004C3F36"/>
    <w:rsid w:val="004C3FB0"/>
    <w:rsid w:val="004C50B1"/>
    <w:rsid w:val="004C613B"/>
    <w:rsid w:val="004C6415"/>
    <w:rsid w:val="004D1114"/>
    <w:rsid w:val="004D4A96"/>
    <w:rsid w:val="004D4F82"/>
    <w:rsid w:val="004D59EF"/>
    <w:rsid w:val="004D6061"/>
    <w:rsid w:val="004D6235"/>
    <w:rsid w:val="004D62C7"/>
    <w:rsid w:val="004D63F5"/>
    <w:rsid w:val="004D6E4D"/>
    <w:rsid w:val="004D703D"/>
    <w:rsid w:val="004D77A6"/>
    <w:rsid w:val="004D7FB7"/>
    <w:rsid w:val="004D7FBD"/>
    <w:rsid w:val="004E04AA"/>
    <w:rsid w:val="004E108A"/>
    <w:rsid w:val="004E1587"/>
    <w:rsid w:val="004E2026"/>
    <w:rsid w:val="004E2995"/>
    <w:rsid w:val="004E3672"/>
    <w:rsid w:val="004E454D"/>
    <w:rsid w:val="004E4556"/>
    <w:rsid w:val="004E6028"/>
    <w:rsid w:val="004E6FE2"/>
    <w:rsid w:val="004F00B7"/>
    <w:rsid w:val="004F0820"/>
    <w:rsid w:val="004F1018"/>
    <w:rsid w:val="004F13B0"/>
    <w:rsid w:val="004F1DFF"/>
    <w:rsid w:val="004F1E21"/>
    <w:rsid w:val="004F226A"/>
    <w:rsid w:val="004F49DA"/>
    <w:rsid w:val="0050135E"/>
    <w:rsid w:val="00501B30"/>
    <w:rsid w:val="00503179"/>
    <w:rsid w:val="00505312"/>
    <w:rsid w:val="0050737F"/>
    <w:rsid w:val="00507BB4"/>
    <w:rsid w:val="005104FD"/>
    <w:rsid w:val="00510589"/>
    <w:rsid w:val="00511609"/>
    <w:rsid w:val="00512B0D"/>
    <w:rsid w:val="00513152"/>
    <w:rsid w:val="005143A2"/>
    <w:rsid w:val="005175AD"/>
    <w:rsid w:val="00517D2B"/>
    <w:rsid w:val="00520207"/>
    <w:rsid w:val="00524F0B"/>
    <w:rsid w:val="005274F5"/>
    <w:rsid w:val="0053253D"/>
    <w:rsid w:val="00532566"/>
    <w:rsid w:val="00532BA1"/>
    <w:rsid w:val="005332DD"/>
    <w:rsid w:val="00533CA1"/>
    <w:rsid w:val="005369D2"/>
    <w:rsid w:val="00537170"/>
    <w:rsid w:val="00537409"/>
    <w:rsid w:val="0053752A"/>
    <w:rsid w:val="0054085C"/>
    <w:rsid w:val="00540AE2"/>
    <w:rsid w:val="00540E1B"/>
    <w:rsid w:val="00544779"/>
    <w:rsid w:val="00546F6C"/>
    <w:rsid w:val="00550AEB"/>
    <w:rsid w:val="00552054"/>
    <w:rsid w:val="0055243C"/>
    <w:rsid w:val="005533C3"/>
    <w:rsid w:val="00554939"/>
    <w:rsid w:val="00554E9E"/>
    <w:rsid w:val="005565D4"/>
    <w:rsid w:val="00556675"/>
    <w:rsid w:val="00556948"/>
    <w:rsid w:val="0055707B"/>
    <w:rsid w:val="00557623"/>
    <w:rsid w:val="00560181"/>
    <w:rsid w:val="00560A4D"/>
    <w:rsid w:val="005611A4"/>
    <w:rsid w:val="005613A7"/>
    <w:rsid w:val="00563749"/>
    <w:rsid w:val="00563DB6"/>
    <w:rsid w:val="00563EA7"/>
    <w:rsid w:val="00564291"/>
    <w:rsid w:val="00566ADF"/>
    <w:rsid w:val="00567B90"/>
    <w:rsid w:val="00567F30"/>
    <w:rsid w:val="00571491"/>
    <w:rsid w:val="00571AA1"/>
    <w:rsid w:val="00571F78"/>
    <w:rsid w:val="005722A4"/>
    <w:rsid w:val="005728AB"/>
    <w:rsid w:val="00573981"/>
    <w:rsid w:val="00573A01"/>
    <w:rsid w:val="005745C4"/>
    <w:rsid w:val="00574AC0"/>
    <w:rsid w:val="00574C4F"/>
    <w:rsid w:val="00576476"/>
    <w:rsid w:val="00577311"/>
    <w:rsid w:val="005774C8"/>
    <w:rsid w:val="0058003A"/>
    <w:rsid w:val="00580E2C"/>
    <w:rsid w:val="00580F1C"/>
    <w:rsid w:val="00582465"/>
    <w:rsid w:val="00584404"/>
    <w:rsid w:val="00584459"/>
    <w:rsid w:val="0058699F"/>
    <w:rsid w:val="00590850"/>
    <w:rsid w:val="00591C04"/>
    <w:rsid w:val="005945B1"/>
    <w:rsid w:val="0059583F"/>
    <w:rsid w:val="005962B8"/>
    <w:rsid w:val="00596F21"/>
    <w:rsid w:val="00597775"/>
    <w:rsid w:val="00597BB0"/>
    <w:rsid w:val="005A07D3"/>
    <w:rsid w:val="005A0BF1"/>
    <w:rsid w:val="005A17A0"/>
    <w:rsid w:val="005A2919"/>
    <w:rsid w:val="005A3360"/>
    <w:rsid w:val="005A33E3"/>
    <w:rsid w:val="005A4B9F"/>
    <w:rsid w:val="005A7206"/>
    <w:rsid w:val="005B18A2"/>
    <w:rsid w:val="005B2009"/>
    <w:rsid w:val="005B2060"/>
    <w:rsid w:val="005B22CC"/>
    <w:rsid w:val="005B2E24"/>
    <w:rsid w:val="005B6EA2"/>
    <w:rsid w:val="005C314D"/>
    <w:rsid w:val="005C3A2F"/>
    <w:rsid w:val="005C439E"/>
    <w:rsid w:val="005C50D4"/>
    <w:rsid w:val="005C5589"/>
    <w:rsid w:val="005C5718"/>
    <w:rsid w:val="005C7D08"/>
    <w:rsid w:val="005C7F18"/>
    <w:rsid w:val="005D0217"/>
    <w:rsid w:val="005D0592"/>
    <w:rsid w:val="005D0F70"/>
    <w:rsid w:val="005D47D9"/>
    <w:rsid w:val="005D5CE1"/>
    <w:rsid w:val="005D75A8"/>
    <w:rsid w:val="005D7781"/>
    <w:rsid w:val="005E1CF2"/>
    <w:rsid w:val="005E1CF5"/>
    <w:rsid w:val="005E35DC"/>
    <w:rsid w:val="005E3E48"/>
    <w:rsid w:val="005E56DE"/>
    <w:rsid w:val="005E5B73"/>
    <w:rsid w:val="005E5EA0"/>
    <w:rsid w:val="005E6D66"/>
    <w:rsid w:val="005E7AB6"/>
    <w:rsid w:val="005F09D2"/>
    <w:rsid w:val="005F1265"/>
    <w:rsid w:val="005F2A00"/>
    <w:rsid w:val="005F338C"/>
    <w:rsid w:val="005F3D72"/>
    <w:rsid w:val="005F4796"/>
    <w:rsid w:val="005F5750"/>
    <w:rsid w:val="005F708C"/>
    <w:rsid w:val="005F7841"/>
    <w:rsid w:val="005F7CCA"/>
    <w:rsid w:val="00601151"/>
    <w:rsid w:val="00601208"/>
    <w:rsid w:val="0060204A"/>
    <w:rsid w:val="00602658"/>
    <w:rsid w:val="00602A28"/>
    <w:rsid w:val="00602FC6"/>
    <w:rsid w:val="00605748"/>
    <w:rsid w:val="00606054"/>
    <w:rsid w:val="00606C9D"/>
    <w:rsid w:val="00606D6F"/>
    <w:rsid w:val="006075A1"/>
    <w:rsid w:val="006103D0"/>
    <w:rsid w:val="00611485"/>
    <w:rsid w:val="0061192D"/>
    <w:rsid w:val="00612894"/>
    <w:rsid w:val="00614150"/>
    <w:rsid w:val="0061499B"/>
    <w:rsid w:val="00617080"/>
    <w:rsid w:val="006172FF"/>
    <w:rsid w:val="0061733A"/>
    <w:rsid w:val="00617FB2"/>
    <w:rsid w:val="00620C11"/>
    <w:rsid w:val="00622C2E"/>
    <w:rsid w:val="006230E5"/>
    <w:rsid w:val="0062374A"/>
    <w:rsid w:val="00624428"/>
    <w:rsid w:val="00624A9A"/>
    <w:rsid w:val="00624AB1"/>
    <w:rsid w:val="006258BD"/>
    <w:rsid w:val="00626AE2"/>
    <w:rsid w:val="006305D2"/>
    <w:rsid w:val="006308BB"/>
    <w:rsid w:val="00631356"/>
    <w:rsid w:val="006332DA"/>
    <w:rsid w:val="00633D1D"/>
    <w:rsid w:val="00634129"/>
    <w:rsid w:val="0063475D"/>
    <w:rsid w:val="00636191"/>
    <w:rsid w:val="00636D78"/>
    <w:rsid w:val="00637ABB"/>
    <w:rsid w:val="00637BC1"/>
    <w:rsid w:val="00637E88"/>
    <w:rsid w:val="00640470"/>
    <w:rsid w:val="006430F4"/>
    <w:rsid w:val="0064323C"/>
    <w:rsid w:val="006437C7"/>
    <w:rsid w:val="00646029"/>
    <w:rsid w:val="00650602"/>
    <w:rsid w:val="0065246B"/>
    <w:rsid w:val="006539C7"/>
    <w:rsid w:val="006544D2"/>
    <w:rsid w:val="0065533D"/>
    <w:rsid w:val="006570A5"/>
    <w:rsid w:val="00661028"/>
    <w:rsid w:val="00661134"/>
    <w:rsid w:val="00661545"/>
    <w:rsid w:val="00662558"/>
    <w:rsid w:val="006627FE"/>
    <w:rsid w:val="00664358"/>
    <w:rsid w:val="00665CB2"/>
    <w:rsid w:val="00666509"/>
    <w:rsid w:val="006710E9"/>
    <w:rsid w:val="0067117C"/>
    <w:rsid w:val="006744E9"/>
    <w:rsid w:val="00677CA9"/>
    <w:rsid w:val="00683719"/>
    <w:rsid w:val="00683E71"/>
    <w:rsid w:val="00684A03"/>
    <w:rsid w:val="006866F7"/>
    <w:rsid w:val="006917B8"/>
    <w:rsid w:val="00691A0E"/>
    <w:rsid w:val="006933B7"/>
    <w:rsid w:val="00693FF5"/>
    <w:rsid w:val="00694870"/>
    <w:rsid w:val="00695B34"/>
    <w:rsid w:val="00695B85"/>
    <w:rsid w:val="00697D32"/>
    <w:rsid w:val="006A0813"/>
    <w:rsid w:val="006A1908"/>
    <w:rsid w:val="006A5346"/>
    <w:rsid w:val="006A5659"/>
    <w:rsid w:val="006A7C7A"/>
    <w:rsid w:val="006A7E8B"/>
    <w:rsid w:val="006B16FE"/>
    <w:rsid w:val="006B17D1"/>
    <w:rsid w:val="006B2CA5"/>
    <w:rsid w:val="006B5B47"/>
    <w:rsid w:val="006B70CE"/>
    <w:rsid w:val="006B76CF"/>
    <w:rsid w:val="006C255E"/>
    <w:rsid w:val="006C31A2"/>
    <w:rsid w:val="006C4D97"/>
    <w:rsid w:val="006C54B5"/>
    <w:rsid w:val="006C5BE6"/>
    <w:rsid w:val="006C5D23"/>
    <w:rsid w:val="006C5F01"/>
    <w:rsid w:val="006C7223"/>
    <w:rsid w:val="006D2157"/>
    <w:rsid w:val="006D21F2"/>
    <w:rsid w:val="006D2491"/>
    <w:rsid w:val="006D29E4"/>
    <w:rsid w:val="006D42F8"/>
    <w:rsid w:val="006D5AAB"/>
    <w:rsid w:val="006D5AC5"/>
    <w:rsid w:val="006D629F"/>
    <w:rsid w:val="006D7C0C"/>
    <w:rsid w:val="006E0048"/>
    <w:rsid w:val="006E09C5"/>
    <w:rsid w:val="006E185C"/>
    <w:rsid w:val="006E18B2"/>
    <w:rsid w:val="006E213C"/>
    <w:rsid w:val="006E45AE"/>
    <w:rsid w:val="006E47AA"/>
    <w:rsid w:val="006E4A74"/>
    <w:rsid w:val="006E6327"/>
    <w:rsid w:val="006E6C80"/>
    <w:rsid w:val="006E6CFC"/>
    <w:rsid w:val="006E762D"/>
    <w:rsid w:val="006F0527"/>
    <w:rsid w:val="006F1F3D"/>
    <w:rsid w:val="006F2E85"/>
    <w:rsid w:val="006F3449"/>
    <w:rsid w:val="006F348D"/>
    <w:rsid w:val="006F793E"/>
    <w:rsid w:val="006F7B7A"/>
    <w:rsid w:val="00701746"/>
    <w:rsid w:val="00701924"/>
    <w:rsid w:val="0070303A"/>
    <w:rsid w:val="0070419E"/>
    <w:rsid w:val="00704BC3"/>
    <w:rsid w:val="00705A36"/>
    <w:rsid w:val="007074DD"/>
    <w:rsid w:val="00711B8E"/>
    <w:rsid w:val="00712627"/>
    <w:rsid w:val="0071396C"/>
    <w:rsid w:val="00714F44"/>
    <w:rsid w:val="007166F9"/>
    <w:rsid w:val="007174CF"/>
    <w:rsid w:val="00717A8B"/>
    <w:rsid w:val="007210BA"/>
    <w:rsid w:val="007213D7"/>
    <w:rsid w:val="007214D8"/>
    <w:rsid w:val="00721DB9"/>
    <w:rsid w:val="00723102"/>
    <w:rsid w:val="00723B73"/>
    <w:rsid w:val="00724B6E"/>
    <w:rsid w:val="00724D93"/>
    <w:rsid w:val="0072502F"/>
    <w:rsid w:val="007261A5"/>
    <w:rsid w:val="00727E20"/>
    <w:rsid w:val="00731448"/>
    <w:rsid w:val="00731D2F"/>
    <w:rsid w:val="0073216F"/>
    <w:rsid w:val="0073241C"/>
    <w:rsid w:val="007337A2"/>
    <w:rsid w:val="00733998"/>
    <w:rsid w:val="00733D97"/>
    <w:rsid w:val="00735574"/>
    <w:rsid w:val="00735BC4"/>
    <w:rsid w:val="00735F70"/>
    <w:rsid w:val="00735FB4"/>
    <w:rsid w:val="00736929"/>
    <w:rsid w:val="00736A48"/>
    <w:rsid w:val="007370B4"/>
    <w:rsid w:val="00737708"/>
    <w:rsid w:val="00737A52"/>
    <w:rsid w:val="00740139"/>
    <w:rsid w:val="00740C28"/>
    <w:rsid w:val="00742078"/>
    <w:rsid w:val="00742A04"/>
    <w:rsid w:val="00744DBA"/>
    <w:rsid w:val="0074575A"/>
    <w:rsid w:val="007466B9"/>
    <w:rsid w:val="00746737"/>
    <w:rsid w:val="0074763B"/>
    <w:rsid w:val="007478AF"/>
    <w:rsid w:val="00750FB4"/>
    <w:rsid w:val="007541E2"/>
    <w:rsid w:val="00754571"/>
    <w:rsid w:val="00754BEF"/>
    <w:rsid w:val="00757048"/>
    <w:rsid w:val="00760705"/>
    <w:rsid w:val="0076145A"/>
    <w:rsid w:val="00762616"/>
    <w:rsid w:val="00762B4C"/>
    <w:rsid w:val="00763145"/>
    <w:rsid w:val="007636F5"/>
    <w:rsid w:val="00763F04"/>
    <w:rsid w:val="00764FBE"/>
    <w:rsid w:val="00765CFE"/>
    <w:rsid w:val="00766F64"/>
    <w:rsid w:val="00770314"/>
    <w:rsid w:val="00770A98"/>
    <w:rsid w:val="00770DA8"/>
    <w:rsid w:val="00771E16"/>
    <w:rsid w:val="00774857"/>
    <w:rsid w:val="00775A52"/>
    <w:rsid w:val="00781AC8"/>
    <w:rsid w:val="0078282F"/>
    <w:rsid w:val="0078304B"/>
    <w:rsid w:val="00783153"/>
    <w:rsid w:val="00783904"/>
    <w:rsid w:val="00783C34"/>
    <w:rsid w:val="00784F6A"/>
    <w:rsid w:val="007859B7"/>
    <w:rsid w:val="00785CF8"/>
    <w:rsid w:val="00786087"/>
    <w:rsid w:val="0078703F"/>
    <w:rsid w:val="007873BD"/>
    <w:rsid w:val="00792143"/>
    <w:rsid w:val="00792360"/>
    <w:rsid w:val="00792820"/>
    <w:rsid w:val="007933BF"/>
    <w:rsid w:val="007936E4"/>
    <w:rsid w:val="0079377E"/>
    <w:rsid w:val="007939EA"/>
    <w:rsid w:val="00794A4C"/>
    <w:rsid w:val="007958AA"/>
    <w:rsid w:val="00795EDD"/>
    <w:rsid w:val="007A0C9A"/>
    <w:rsid w:val="007A163F"/>
    <w:rsid w:val="007A18BB"/>
    <w:rsid w:val="007A2090"/>
    <w:rsid w:val="007A30F3"/>
    <w:rsid w:val="007A6E78"/>
    <w:rsid w:val="007A78AC"/>
    <w:rsid w:val="007A7CB8"/>
    <w:rsid w:val="007A7CC4"/>
    <w:rsid w:val="007B040B"/>
    <w:rsid w:val="007B17CF"/>
    <w:rsid w:val="007B1DBD"/>
    <w:rsid w:val="007B22C3"/>
    <w:rsid w:val="007B2B7C"/>
    <w:rsid w:val="007B30EF"/>
    <w:rsid w:val="007B4D60"/>
    <w:rsid w:val="007B74B8"/>
    <w:rsid w:val="007B7C0D"/>
    <w:rsid w:val="007C106B"/>
    <w:rsid w:val="007C1B19"/>
    <w:rsid w:val="007C22C6"/>
    <w:rsid w:val="007C33B4"/>
    <w:rsid w:val="007C3C83"/>
    <w:rsid w:val="007C486A"/>
    <w:rsid w:val="007C5859"/>
    <w:rsid w:val="007C58D0"/>
    <w:rsid w:val="007C6301"/>
    <w:rsid w:val="007D18ED"/>
    <w:rsid w:val="007D4358"/>
    <w:rsid w:val="007D46BE"/>
    <w:rsid w:val="007D59C2"/>
    <w:rsid w:val="007D5BF6"/>
    <w:rsid w:val="007D6327"/>
    <w:rsid w:val="007D7BA4"/>
    <w:rsid w:val="007E2E28"/>
    <w:rsid w:val="007E3F9A"/>
    <w:rsid w:val="007E5461"/>
    <w:rsid w:val="007E70C5"/>
    <w:rsid w:val="007E7886"/>
    <w:rsid w:val="007F1CF5"/>
    <w:rsid w:val="007F376F"/>
    <w:rsid w:val="007F429A"/>
    <w:rsid w:val="007F4A8E"/>
    <w:rsid w:val="007F5F06"/>
    <w:rsid w:val="007F6C20"/>
    <w:rsid w:val="007F7F5C"/>
    <w:rsid w:val="00800CD8"/>
    <w:rsid w:val="00801E94"/>
    <w:rsid w:val="00802757"/>
    <w:rsid w:val="008044CE"/>
    <w:rsid w:val="008100FD"/>
    <w:rsid w:val="008108C5"/>
    <w:rsid w:val="00812D2C"/>
    <w:rsid w:val="00812D5B"/>
    <w:rsid w:val="00814510"/>
    <w:rsid w:val="008151FA"/>
    <w:rsid w:val="00817DF3"/>
    <w:rsid w:val="00820517"/>
    <w:rsid w:val="00821700"/>
    <w:rsid w:val="00821ED2"/>
    <w:rsid w:val="00822746"/>
    <w:rsid w:val="0082279A"/>
    <w:rsid w:val="00823008"/>
    <w:rsid w:val="00823342"/>
    <w:rsid w:val="008255D0"/>
    <w:rsid w:val="0082670C"/>
    <w:rsid w:val="0082675B"/>
    <w:rsid w:val="00827D79"/>
    <w:rsid w:val="008301D8"/>
    <w:rsid w:val="00833364"/>
    <w:rsid w:val="00834687"/>
    <w:rsid w:val="00834C58"/>
    <w:rsid w:val="00835601"/>
    <w:rsid w:val="00835D2D"/>
    <w:rsid w:val="008366CE"/>
    <w:rsid w:val="00837F4E"/>
    <w:rsid w:val="0084051E"/>
    <w:rsid w:val="00841EB9"/>
    <w:rsid w:val="00842C4E"/>
    <w:rsid w:val="008433CC"/>
    <w:rsid w:val="00844FC1"/>
    <w:rsid w:val="0084683E"/>
    <w:rsid w:val="008509DA"/>
    <w:rsid w:val="008522D3"/>
    <w:rsid w:val="00853597"/>
    <w:rsid w:val="00853B58"/>
    <w:rsid w:val="008557B6"/>
    <w:rsid w:val="0085646D"/>
    <w:rsid w:val="00856602"/>
    <w:rsid w:val="00856A15"/>
    <w:rsid w:val="0086102B"/>
    <w:rsid w:val="00861125"/>
    <w:rsid w:val="008614DF"/>
    <w:rsid w:val="00861C37"/>
    <w:rsid w:val="00862AE3"/>
    <w:rsid w:val="00863811"/>
    <w:rsid w:val="00864591"/>
    <w:rsid w:val="00864605"/>
    <w:rsid w:val="008649A6"/>
    <w:rsid w:val="00864C88"/>
    <w:rsid w:val="008708EB"/>
    <w:rsid w:val="0087156F"/>
    <w:rsid w:val="00871D7A"/>
    <w:rsid w:val="008722D5"/>
    <w:rsid w:val="00872833"/>
    <w:rsid w:val="00875B4C"/>
    <w:rsid w:val="00875D4E"/>
    <w:rsid w:val="00876074"/>
    <w:rsid w:val="00880687"/>
    <w:rsid w:val="00880EC8"/>
    <w:rsid w:val="0088314C"/>
    <w:rsid w:val="008832FE"/>
    <w:rsid w:val="008863E7"/>
    <w:rsid w:val="00886B98"/>
    <w:rsid w:val="00886F69"/>
    <w:rsid w:val="00887B8A"/>
    <w:rsid w:val="00887CBF"/>
    <w:rsid w:val="00890562"/>
    <w:rsid w:val="00890F08"/>
    <w:rsid w:val="00892434"/>
    <w:rsid w:val="00893526"/>
    <w:rsid w:val="00894F02"/>
    <w:rsid w:val="00896705"/>
    <w:rsid w:val="00897645"/>
    <w:rsid w:val="008A0AF1"/>
    <w:rsid w:val="008A1066"/>
    <w:rsid w:val="008A3E32"/>
    <w:rsid w:val="008A4EC8"/>
    <w:rsid w:val="008A4FAD"/>
    <w:rsid w:val="008A644A"/>
    <w:rsid w:val="008A692B"/>
    <w:rsid w:val="008A797D"/>
    <w:rsid w:val="008B0A99"/>
    <w:rsid w:val="008B275A"/>
    <w:rsid w:val="008B34E1"/>
    <w:rsid w:val="008B39F7"/>
    <w:rsid w:val="008B4EB0"/>
    <w:rsid w:val="008B5382"/>
    <w:rsid w:val="008C09A7"/>
    <w:rsid w:val="008C14D3"/>
    <w:rsid w:val="008C1E24"/>
    <w:rsid w:val="008C1E5D"/>
    <w:rsid w:val="008C34C9"/>
    <w:rsid w:val="008C3FA5"/>
    <w:rsid w:val="008C4F5E"/>
    <w:rsid w:val="008C52FA"/>
    <w:rsid w:val="008C6720"/>
    <w:rsid w:val="008D0F45"/>
    <w:rsid w:val="008D1119"/>
    <w:rsid w:val="008D15C1"/>
    <w:rsid w:val="008D18D5"/>
    <w:rsid w:val="008D6587"/>
    <w:rsid w:val="008D7FD6"/>
    <w:rsid w:val="008E07CC"/>
    <w:rsid w:val="008E15C1"/>
    <w:rsid w:val="008E2193"/>
    <w:rsid w:val="008E3348"/>
    <w:rsid w:val="008E5337"/>
    <w:rsid w:val="008F1735"/>
    <w:rsid w:val="008F2091"/>
    <w:rsid w:val="008F31EC"/>
    <w:rsid w:val="008F37EC"/>
    <w:rsid w:val="008F4284"/>
    <w:rsid w:val="008F48C7"/>
    <w:rsid w:val="008F60C4"/>
    <w:rsid w:val="0090002E"/>
    <w:rsid w:val="0090222F"/>
    <w:rsid w:val="00903612"/>
    <w:rsid w:val="009037EC"/>
    <w:rsid w:val="009039BC"/>
    <w:rsid w:val="00903A28"/>
    <w:rsid w:val="00903BFC"/>
    <w:rsid w:val="0091028B"/>
    <w:rsid w:val="00910E8A"/>
    <w:rsid w:val="00911AAD"/>
    <w:rsid w:val="00913102"/>
    <w:rsid w:val="009144F7"/>
    <w:rsid w:val="0091521B"/>
    <w:rsid w:val="00915B8F"/>
    <w:rsid w:val="0091661F"/>
    <w:rsid w:val="00917D9B"/>
    <w:rsid w:val="009202D1"/>
    <w:rsid w:val="009206AB"/>
    <w:rsid w:val="0092389E"/>
    <w:rsid w:val="00923ADC"/>
    <w:rsid w:val="00923F25"/>
    <w:rsid w:val="00926BBB"/>
    <w:rsid w:val="009304DB"/>
    <w:rsid w:val="0093058F"/>
    <w:rsid w:val="00930ABD"/>
    <w:rsid w:val="00930EB9"/>
    <w:rsid w:val="0093354F"/>
    <w:rsid w:val="00933A36"/>
    <w:rsid w:val="00933C34"/>
    <w:rsid w:val="009352ED"/>
    <w:rsid w:val="00935479"/>
    <w:rsid w:val="009364AB"/>
    <w:rsid w:val="00940686"/>
    <w:rsid w:val="00940F91"/>
    <w:rsid w:val="0094245A"/>
    <w:rsid w:val="009427A2"/>
    <w:rsid w:val="00944E2B"/>
    <w:rsid w:val="00944E78"/>
    <w:rsid w:val="009450F6"/>
    <w:rsid w:val="0094676A"/>
    <w:rsid w:val="009474B2"/>
    <w:rsid w:val="00947752"/>
    <w:rsid w:val="0094794B"/>
    <w:rsid w:val="00950DD5"/>
    <w:rsid w:val="0095100C"/>
    <w:rsid w:val="009510F8"/>
    <w:rsid w:val="00951F15"/>
    <w:rsid w:val="0095488D"/>
    <w:rsid w:val="00955640"/>
    <w:rsid w:val="00955687"/>
    <w:rsid w:val="00955F52"/>
    <w:rsid w:val="00956107"/>
    <w:rsid w:val="00956519"/>
    <w:rsid w:val="00961DD8"/>
    <w:rsid w:val="00962632"/>
    <w:rsid w:val="0096298C"/>
    <w:rsid w:val="00962FDB"/>
    <w:rsid w:val="00963B00"/>
    <w:rsid w:val="00964C48"/>
    <w:rsid w:val="00967893"/>
    <w:rsid w:val="009707E2"/>
    <w:rsid w:val="0097081D"/>
    <w:rsid w:val="00972BA5"/>
    <w:rsid w:val="00973D07"/>
    <w:rsid w:val="00974F4D"/>
    <w:rsid w:val="00977AF4"/>
    <w:rsid w:val="00977D2B"/>
    <w:rsid w:val="00980662"/>
    <w:rsid w:val="00980A6B"/>
    <w:rsid w:val="00980D61"/>
    <w:rsid w:val="00981A88"/>
    <w:rsid w:val="009824F1"/>
    <w:rsid w:val="00982525"/>
    <w:rsid w:val="00982FED"/>
    <w:rsid w:val="009836DD"/>
    <w:rsid w:val="00985821"/>
    <w:rsid w:val="00986493"/>
    <w:rsid w:val="009905A6"/>
    <w:rsid w:val="009908CA"/>
    <w:rsid w:val="009908D0"/>
    <w:rsid w:val="00990A5D"/>
    <w:rsid w:val="00992076"/>
    <w:rsid w:val="00992353"/>
    <w:rsid w:val="00992C6B"/>
    <w:rsid w:val="00993106"/>
    <w:rsid w:val="0099426C"/>
    <w:rsid w:val="00994615"/>
    <w:rsid w:val="0099491D"/>
    <w:rsid w:val="00997C61"/>
    <w:rsid w:val="00997EB8"/>
    <w:rsid w:val="009A0F85"/>
    <w:rsid w:val="009A1140"/>
    <w:rsid w:val="009A347C"/>
    <w:rsid w:val="009A3C88"/>
    <w:rsid w:val="009A3DBE"/>
    <w:rsid w:val="009A3E35"/>
    <w:rsid w:val="009A5B73"/>
    <w:rsid w:val="009A6976"/>
    <w:rsid w:val="009B01F4"/>
    <w:rsid w:val="009B20E8"/>
    <w:rsid w:val="009B263D"/>
    <w:rsid w:val="009B33E1"/>
    <w:rsid w:val="009B3CCC"/>
    <w:rsid w:val="009B449A"/>
    <w:rsid w:val="009B4CE8"/>
    <w:rsid w:val="009B638E"/>
    <w:rsid w:val="009C00FD"/>
    <w:rsid w:val="009C0398"/>
    <w:rsid w:val="009C0525"/>
    <w:rsid w:val="009C0976"/>
    <w:rsid w:val="009C2802"/>
    <w:rsid w:val="009C31B1"/>
    <w:rsid w:val="009C3696"/>
    <w:rsid w:val="009C3BD5"/>
    <w:rsid w:val="009C3FCB"/>
    <w:rsid w:val="009C63C5"/>
    <w:rsid w:val="009C6A59"/>
    <w:rsid w:val="009C756A"/>
    <w:rsid w:val="009D1EDB"/>
    <w:rsid w:val="009D2C6F"/>
    <w:rsid w:val="009D41AB"/>
    <w:rsid w:val="009D4E2B"/>
    <w:rsid w:val="009D63A4"/>
    <w:rsid w:val="009D6E12"/>
    <w:rsid w:val="009E0456"/>
    <w:rsid w:val="009E186B"/>
    <w:rsid w:val="009E27E4"/>
    <w:rsid w:val="009E2E90"/>
    <w:rsid w:val="009E3B02"/>
    <w:rsid w:val="009E3BEA"/>
    <w:rsid w:val="009E3C16"/>
    <w:rsid w:val="009E4C0C"/>
    <w:rsid w:val="009E56E8"/>
    <w:rsid w:val="009E571F"/>
    <w:rsid w:val="009E5891"/>
    <w:rsid w:val="009E6341"/>
    <w:rsid w:val="009E77AC"/>
    <w:rsid w:val="009F0EF1"/>
    <w:rsid w:val="009F20FB"/>
    <w:rsid w:val="009F2EEA"/>
    <w:rsid w:val="009F557C"/>
    <w:rsid w:val="009F592E"/>
    <w:rsid w:val="009F5C0E"/>
    <w:rsid w:val="009F697B"/>
    <w:rsid w:val="009F7576"/>
    <w:rsid w:val="009F75D4"/>
    <w:rsid w:val="009F7AE6"/>
    <w:rsid w:val="00A00B46"/>
    <w:rsid w:val="00A00E2D"/>
    <w:rsid w:val="00A01022"/>
    <w:rsid w:val="00A019F4"/>
    <w:rsid w:val="00A05336"/>
    <w:rsid w:val="00A066A4"/>
    <w:rsid w:val="00A07A1D"/>
    <w:rsid w:val="00A10E23"/>
    <w:rsid w:val="00A113E6"/>
    <w:rsid w:val="00A11CD2"/>
    <w:rsid w:val="00A16B0D"/>
    <w:rsid w:val="00A17199"/>
    <w:rsid w:val="00A17FEC"/>
    <w:rsid w:val="00A23216"/>
    <w:rsid w:val="00A24CE7"/>
    <w:rsid w:val="00A26188"/>
    <w:rsid w:val="00A2637C"/>
    <w:rsid w:val="00A3037C"/>
    <w:rsid w:val="00A31335"/>
    <w:rsid w:val="00A32591"/>
    <w:rsid w:val="00A348E2"/>
    <w:rsid w:val="00A354B3"/>
    <w:rsid w:val="00A35A4B"/>
    <w:rsid w:val="00A35CE5"/>
    <w:rsid w:val="00A37AAC"/>
    <w:rsid w:val="00A37F0B"/>
    <w:rsid w:val="00A40007"/>
    <w:rsid w:val="00A435E1"/>
    <w:rsid w:val="00A504C9"/>
    <w:rsid w:val="00A511E3"/>
    <w:rsid w:val="00A51341"/>
    <w:rsid w:val="00A52910"/>
    <w:rsid w:val="00A52A87"/>
    <w:rsid w:val="00A52C34"/>
    <w:rsid w:val="00A55F54"/>
    <w:rsid w:val="00A5608D"/>
    <w:rsid w:val="00A560F1"/>
    <w:rsid w:val="00A5735E"/>
    <w:rsid w:val="00A575BE"/>
    <w:rsid w:val="00A57B0D"/>
    <w:rsid w:val="00A600D9"/>
    <w:rsid w:val="00A63342"/>
    <w:rsid w:val="00A6353F"/>
    <w:rsid w:val="00A63779"/>
    <w:rsid w:val="00A63DF0"/>
    <w:rsid w:val="00A64BDA"/>
    <w:rsid w:val="00A65AC0"/>
    <w:rsid w:val="00A65AEC"/>
    <w:rsid w:val="00A6672A"/>
    <w:rsid w:val="00A66EE7"/>
    <w:rsid w:val="00A67A0C"/>
    <w:rsid w:val="00A67A90"/>
    <w:rsid w:val="00A74251"/>
    <w:rsid w:val="00A7660A"/>
    <w:rsid w:val="00A805C3"/>
    <w:rsid w:val="00A81A0F"/>
    <w:rsid w:val="00A81B25"/>
    <w:rsid w:val="00A8292B"/>
    <w:rsid w:val="00A836A5"/>
    <w:rsid w:val="00A84183"/>
    <w:rsid w:val="00A868CE"/>
    <w:rsid w:val="00A86EB6"/>
    <w:rsid w:val="00A87BFF"/>
    <w:rsid w:val="00A904BE"/>
    <w:rsid w:val="00A90A34"/>
    <w:rsid w:val="00A91D90"/>
    <w:rsid w:val="00A926AF"/>
    <w:rsid w:val="00A9373D"/>
    <w:rsid w:val="00A941DA"/>
    <w:rsid w:val="00A9486A"/>
    <w:rsid w:val="00A94A44"/>
    <w:rsid w:val="00A94DB2"/>
    <w:rsid w:val="00A95431"/>
    <w:rsid w:val="00A96043"/>
    <w:rsid w:val="00A966B7"/>
    <w:rsid w:val="00A96E97"/>
    <w:rsid w:val="00A97226"/>
    <w:rsid w:val="00AA1BFA"/>
    <w:rsid w:val="00AA2F8A"/>
    <w:rsid w:val="00AA3E3B"/>
    <w:rsid w:val="00AA5863"/>
    <w:rsid w:val="00AA58F3"/>
    <w:rsid w:val="00AB0531"/>
    <w:rsid w:val="00AB1E33"/>
    <w:rsid w:val="00AB2F19"/>
    <w:rsid w:val="00AB3F7F"/>
    <w:rsid w:val="00AB5EEA"/>
    <w:rsid w:val="00AB79A1"/>
    <w:rsid w:val="00AB7F17"/>
    <w:rsid w:val="00AC0336"/>
    <w:rsid w:val="00AC163A"/>
    <w:rsid w:val="00AC2CC4"/>
    <w:rsid w:val="00AC397D"/>
    <w:rsid w:val="00AC4027"/>
    <w:rsid w:val="00AC5E84"/>
    <w:rsid w:val="00AD1DCF"/>
    <w:rsid w:val="00AD1E35"/>
    <w:rsid w:val="00AD351D"/>
    <w:rsid w:val="00AD366F"/>
    <w:rsid w:val="00AD523A"/>
    <w:rsid w:val="00AD6D3D"/>
    <w:rsid w:val="00AD7E05"/>
    <w:rsid w:val="00AE0360"/>
    <w:rsid w:val="00AE22A6"/>
    <w:rsid w:val="00AE2762"/>
    <w:rsid w:val="00AE2A2A"/>
    <w:rsid w:val="00AE2D6D"/>
    <w:rsid w:val="00AE3C9B"/>
    <w:rsid w:val="00AE53CB"/>
    <w:rsid w:val="00AE5897"/>
    <w:rsid w:val="00AE59F5"/>
    <w:rsid w:val="00AE6282"/>
    <w:rsid w:val="00AE6DCE"/>
    <w:rsid w:val="00AE753A"/>
    <w:rsid w:val="00AE7BB1"/>
    <w:rsid w:val="00AF043D"/>
    <w:rsid w:val="00AF0A3D"/>
    <w:rsid w:val="00AF382A"/>
    <w:rsid w:val="00AF54D7"/>
    <w:rsid w:val="00AF5B30"/>
    <w:rsid w:val="00AF66F0"/>
    <w:rsid w:val="00AF6EDD"/>
    <w:rsid w:val="00AF78CF"/>
    <w:rsid w:val="00B0333C"/>
    <w:rsid w:val="00B04708"/>
    <w:rsid w:val="00B04D2B"/>
    <w:rsid w:val="00B05C88"/>
    <w:rsid w:val="00B05EBE"/>
    <w:rsid w:val="00B064C4"/>
    <w:rsid w:val="00B065CB"/>
    <w:rsid w:val="00B06956"/>
    <w:rsid w:val="00B06BB0"/>
    <w:rsid w:val="00B06DAC"/>
    <w:rsid w:val="00B06EBD"/>
    <w:rsid w:val="00B07119"/>
    <w:rsid w:val="00B114A1"/>
    <w:rsid w:val="00B117DB"/>
    <w:rsid w:val="00B12350"/>
    <w:rsid w:val="00B1380F"/>
    <w:rsid w:val="00B145D3"/>
    <w:rsid w:val="00B14BE8"/>
    <w:rsid w:val="00B15018"/>
    <w:rsid w:val="00B16ABE"/>
    <w:rsid w:val="00B1704C"/>
    <w:rsid w:val="00B20464"/>
    <w:rsid w:val="00B211A1"/>
    <w:rsid w:val="00B216C7"/>
    <w:rsid w:val="00B21ABD"/>
    <w:rsid w:val="00B21F00"/>
    <w:rsid w:val="00B22ADD"/>
    <w:rsid w:val="00B234E6"/>
    <w:rsid w:val="00B236F9"/>
    <w:rsid w:val="00B2371A"/>
    <w:rsid w:val="00B23CE3"/>
    <w:rsid w:val="00B23F9C"/>
    <w:rsid w:val="00B248A3"/>
    <w:rsid w:val="00B25671"/>
    <w:rsid w:val="00B27FED"/>
    <w:rsid w:val="00B3003F"/>
    <w:rsid w:val="00B304F2"/>
    <w:rsid w:val="00B3084E"/>
    <w:rsid w:val="00B30C69"/>
    <w:rsid w:val="00B310B7"/>
    <w:rsid w:val="00B33342"/>
    <w:rsid w:val="00B33EB9"/>
    <w:rsid w:val="00B404F7"/>
    <w:rsid w:val="00B41922"/>
    <w:rsid w:val="00B4199C"/>
    <w:rsid w:val="00B4217B"/>
    <w:rsid w:val="00B423A7"/>
    <w:rsid w:val="00B44BD2"/>
    <w:rsid w:val="00B4541C"/>
    <w:rsid w:val="00B456D5"/>
    <w:rsid w:val="00B47170"/>
    <w:rsid w:val="00B505CE"/>
    <w:rsid w:val="00B50713"/>
    <w:rsid w:val="00B51A5C"/>
    <w:rsid w:val="00B52BB3"/>
    <w:rsid w:val="00B53785"/>
    <w:rsid w:val="00B53A88"/>
    <w:rsid w:val="00B5447E"/>
    <w:rsid w:val="00B5597A"/>
    <w:rsid w:val="00B578C3"/>
    <w:rsid w:val="00B600FC"/>
    <w:rsid w:val="00B61022"/>
    <w:rsid w:val="00B612A5"/>
    <w:rsid w:val="00B634A6"/>
    <w:rsid w:val="00B63A25"/>
    <w:rsid w:val="00B66738"/>
    <w:rsid w:val="00B66A24"/>
    <w:rsid w:val="00B677C2"/>
    <w:rsid w:val="00B702CA"/>
    <w:rsid w:val="00B72097"/>
    <w:rsid w:val="00B720F9"/>
    <w:rsid w:val="00B7232F"/>
    <w:rsid w:val="00B740DF"/>
    <w:rsid w:val="00B7469B"/>
    <w:rsid w:val="00B763C1"/>
    <w:rsid w:val="00B7656F"/>
    <w:rsid w:val="00B77479"/>
    <w:rsid w:val="00B7748B"/>
    <w:rsid w:val="00B7768E"/>
    <w:rsid w:val="00B800CA"/>
    <w:rsid w:val="00B807A4"/>
    <w:rsid w:val="00B80EE5"/>
    <w:rsid w:val="00B81CE3"/>
    <w:rsid w:val="00B81F7E"/>
    <w:rsid w:val="00B85B76"/>
    <w:rsid w:val="00B85C17"/>
    <w:rsid w:val="00B86310"/>
    <w:rsid w:val="00B913F0"/>
    <w:rsid w:val="00B929C1"/>
    <w:rsid w:val="00B93BCF"/>
    <w:rsid w:val="00B94C34"/>
    <w:rsid w:val="00B95A25"/>
    <w:rsid w:val="00B95EE4"/>
    <w:rsid w:val="00B95F20"/>
    <w:rsid w:val="00B95F30"/>
    <w:rsid w:val="00B97320"/>
    <w:rsid w:val="00BA031C"/>
    <w:rsid w:val="00BA07EE"/>
    <w:rsid w:val="00BA08E9"/>
    <w:rsid w:val="00BA225F"/>
    <w:rsid w:val="00BA350F"/>
    <w:rsid w:val="00BA3E4F"/>
    <w:rsid w:val="00BA45C4"/>
    <w:rsid w:val="00BA4DDC"/>
    <w:rsid w:val="00BA5028"/>
    <w:rsid w:val="00BA5055"/>
    <w:rsid w:val="00BA6BAF"/>
    <w:rsid w:val="00BA6C1D"/>
    <w:rsid w:val="00BA6C4E"/>
    <w:rsid w:val="00BA6D14"/>
    <w:rsid w:val="00BA74E7"/>
    <w:rsid w:val="00BB0225"/>
    <w:rsid w:val="00BB09AC"/>
    <w:rsid w:val="00BB1251"/>
    <w:rsid w:val="00BB4D90"/>
    <w:rsid w:val="00BB64FF"/>
    <w:rsid w:val="00BB694D"/>
    <w:rsid w:val="00BC15D8"/>
    <w:rsid w:val="00BC1A01"/>
    <w:rsid w:val="00BC2310"/>
    <w:rsid w:val="00BD1AB4"/>
    <w:rsid w:val="00BD3D86"/>
    <w:rsid w:val="00BD6027"/>
    <w:rsid w:val="00BD6CEF"/>
    <w:rsid w:val="00BE010F"/>
    <w:rsid w:val="00BE21E5"/>
    <w:rsid w:val="00BE2F7A"/>
    <w:rsid w:val="00BE4492"/>
    <w:rsid w:val="00BE6099"/>
    <w:rsid w:val="00BE6953"/>
    <w:rsid w:val="00BE6F35"/>
    <w:rsid w:val="00BE777B"/>
    <w:rsid w:val="00BF2220"/>
    <w:rsid w:val="00BF25C8"/>
    <w:rsid w:val="00BF293B"/>
    <w:rsid w:val="00BF3868"/>
    <w:rsid w:val="00BF497A"/>
    <w:rsid w:val="00BF6910"/>
    <w:rsid w:val="00BF7A1B"/>
    <w:rsid w:val="00BF7C32"/>
    <w:rsid w:val="00C00830"/>
    <w:rsid w:val="00C02359"/>
    <w:rsid w:val="00C0314E"/>
    <w:rsid w:val="00C03A83"/>
    <w:rsid w:val="00C04BA4"/>
    <w:rsid w:val="00C051C5"/>
    <w:rsid w:val="00C058C0"/>
    <w:rsid w:val="00C067A8"/>
    <w:rsid w:val="00C06ABE"/>
    <w:rsid w:val="00C07375"/>
    <w:rsid w:val="00C07F06"/>
    <w:rsid w:val="00C10285"/>
    <w:rsid w:val="00C1035C"/>
    <w:rsid w:val="00C1180D"/>
    <w:rsid w:val="00C11C13"/>
    <w:rsid w:val="00C11FA7"/>
    <w:rsid w:val="00C1354B"/>
    <w:rsid w:val="00C152E0"/>
    <w:rsid w:val="00C16027"/>
    <w:rsid w:val="00C17BE9"/>
    <w:rsid w:val="00C20531"/>
    <w:rsid w:val="00C207B4"/>
    <w:rsid w:val="00C207F3"/>
    <w:rsid w:val="00C2128B"/>
    <w:rsid w:val="00C21362"/>
    <w:rsid w:val="00C22DC0"/>
    <w:rsid w:val="00C24DAC"/>
    <w:rsid w:val="00C2787D"/>
    <w:rsid w:val="00C27C52"/>
    <w:rsid w:val="00C32CD7"/>
    <w:rsid w:val="00C32DEA"/>
    <w:rsid w:val="00C36F35"/>
    <w:rsid w:val="00C37005"/>
    <w:rsid w:val="00C40037"/>
    <w:rsid w:val="00C406C5"/>
    <w:rsid w:val="00C4224C"/>
    <w:rsid w:val="00C4257C"/>
    <w:rsid w:val="00C44D46"/>
    <w:rsid w:val="00C4595F"/>
    <w:rsid w:val="00C468F7"/>
    <w:rsid w:val="00C47D14"/>
    <w:rsid w:val="00C51630"/>
    <w:rsid w:val="00C517FD"/>
    <w:rsid w:val="00C5261D"/>
    <w:rsid w:val="00C540A1"/>
    <w:rsid w:val="00C57224"/>
    <w:rsid w:val="00C574BC"/>
    <w:rsid w:val="00C5756A"/>
    <w:rsid w:val="00C60C85"/>
    <w:rsid w:val="00C6155F"/>
    <w:rsid w:val="00C630AC"/>
    <w:rsid w:val="00C63309"/>
    <w:rsid w:val="00C63595"/>
    <w:rsid w:val="00C64E63"/>
    <w:rsid w:val="00C655A4"/>
    <w:rsid w:val="00C65BD9"/>
    <w:rsid w:val="00C65EE4"/>
    <w:rsid w:val="00C664C8"/>
    <w:rsid w:val="00C66A24"/>
    <w:rsid w:val="00C66D19"/>
    <w:rsid w:val="00C72714"/>
    <w:rsid w:val="00C73D48"/>
    <w:rsid w:val="00C73EE9"/>
    <w:rsid w:val="00C74E0E"/>
    <w:rsid w:val="00C755F2"/>
    <w:rsid w:val="00C77E8E"/>
    <w:rsid w:val="00C80B06"/>
    <w:rsid w:val="00C81299"/>
    <w:rsid w:val="00C8248E"/>
    <w:rsid w:val="00C835C8"/>
    <w:rsid w:val="00C84D3F"/>
    <w:rsid w:val="00C85560"/>
    <w:rsid w:val="00C86718"/>
    <w:rsid w:val="00C90F77"/>
    <w:rsid w:val="00C9203B"/>
    <w:rsid w:val="00C92C00"/>
    <w:rsid w:val="00C93076"/>
    <w:rsid w:val="00C94AEE"/>
    <w:rsid w:val="00C96845"/>
    <w:rsid w:val="00C96DFC"/>
    <w:rsid w:val="00CA00C3"/>
    <w:rsid w:val="00CA03F2"/>
    <w:rsid w:val="00CA3F32"/>
    <w:rsid w:val="00CA4267"/>
    <w:rsid w:val="00CA5560"/>
    <w:rsid w:val="00CA5C3A"/>
    <w:rsid w:val="00CA61F7"/>
    <w:rsid w:val="00CA65DC"/>
    <w:rsid w:val="00CA6A35"/>
    <w:rsid w:val="00CA785B"/>
    <w:rsid w:val="00CA7E0A"/>
    <w:rsid w:val="00CB133C"/>
    <w:rsid w:val="00CB1E07"/>
    <w:rsid w:val="00CB1F9B"/>
    <w:rsid w:val="00CB252A"/>
    <w:rsid w:val="00CB2D39"/>
    <w:rsid w:val="00CB324D"/>
    <w:rsid w:val="00CB3FA2"/>
    <w:rsid w:val="00CB5C36"/>
    <w:rsid w:val="00CB70B0"/>
    <w:rsid w:val="00CC1477"/>
    <w:rsid w:val="00CC4AB8"/>
    <w:rsid w:val="00CC4D14"/>
    <w:rsid w:val="00CC4E4B"/>
    <w:rsid w:val="00CC510D"/>
    <w:rsid w:val="00CC52F8"/>
    <w:rsid w:val="00CC675E"/>
    <w:rsid w:val="00CC73BA"/>
    <w:rsid w:val="00CC7658"/>
    <w:rsid w:val="00CD1068"/>
    <w:rsid w:val="00CD22A4"/>
    <w:rsid w:val="00CD2B2D"/>
    <w:rsid w:val="00CD2C74"/>
    <w:rsid w:val="00CD324A"/>
    <w:rsid w:val="00CD33E8"/>
    <w:rsid w:val="00CD37A9"/>
    <w:rsid w:val="00CD605B"/>
    <w:rsid w:val="00CD6441"/>
    <w:rsid w:val="00CD6C01"/>
    <w:rsid w:val="00CD7C27"/>
    <w:rsid w:val="00CD7C77"/>
    <w:rsid w:val="00CE0151"/>
    <w:rsid w:val="00CE1B7F"/>
    <w:rsid w:val="00CE313F"/>
    <w:rsid w:val="00CE35BE"/>
    <w:rsid w:val="00CE49C2"/>
    <w:rsid w:val="00CE70ED"/>
    <w:rsid w:val="00CE7958"/>
    <w:rsid w:val="00CF1538"/>
    <w:rsid w:val="00CF3508"/>
    <w:rsid w:val="00CF494D"/>
    <w:rsid w:val="00D00165"/>
    <w:rsid w:val="00D017CF"/>
    <w:rsid w:val="00D0324C"/>
    <w:rsid w:val="00D0330A"/>
    <w:rsid w:val="00D03E5D"/>
    <w:rsid w:val="00D05483"/>
    <w:rsid w:val="00D05C90"/>
    <w:rsid w:val="00D06B36"/>
    <w:rsid w:val="00D0749F"/>
    <w:rsid w:val="00D10392"/>
    <w:rsid w:val="00D109AD"/>
    <w:rsid w:val="00D135E2"/>
    <w:rsid w:val="00D15088"/>
    <w:rsid w:val="00D157B7"/>
    <w:rsid w:val="00D15B6E"/>
    <w:rsid w:val="00D15C4D"/>
    <w:rsid w:val="00D161A3"/>
    <w:rsid w:val="00D17CFE"/>
    <w:rsid w:val="00D17D60"/>
    <w:rsid w:val="00D21C93"/>
    <w:rsid w:val="00D22BD0"/>
    <w:rsid w:val="00D23079"/>
    <w:rsid w:val="00D23353"/>
    <w:rsid w:val="00D23A03"/>
    <w:rsid w:val="00D24F3B"/>
    <w:rsid w:val="00D2566C"/>
    <w:rsid w:val="00D258BD"/>
    <w:rsid w:val="00D25C2F"/>
    <w:rsid w:val="00D26DC4"/>
    <w:rsid w:val="00D26DF4"/>
    <w:rsid w:val="00D27F54"/>
    <w:rsid w:val="00D30C57"/>
    <w:rsid w:val="00D32935"/>
    <w:rsid w:val="00D36B9A"/>
    <w:rsid w:val="00D41A4F"/>
    <w:rsid w:val="00D41BB2"/>
    <w:rsid w:val="00D4218D"/>
    <w:rsid w:val="00D42469"/>
    <w:rsid w:val="00D42869"/>
    <w:rsid w:val="00D42B21"/>
    <w:rsid w:val="00D437F9"/>
    <w:rsid w:val="00D44D9E"/>
    <w:rsid w:val="00D4531B"/>
    <w:rsid w:val="00D469F9"/>
    <w:rsid w:val="00D51D17"/>
    <w:rsid w:val="00D53732"/>
    <w:rsid w:val="00D53FFD"/>
    <w:rsid w:val="00D55179"/>
    <w:rsid w:val="00D551DE"/>
    <w:rsid w:val="00D56D97"/>
    <w:rsid w:val="00D6056F"/>
    <w:rsid w:val="00D6144B"/>
    <w:rsid w:val="00D61D36"/>
    <w:rsid w:val="00D62581"/>
    <w:rsid w:val="00D63AB7"/>
    <w:rsid w:val="00D654F7"/>
    <w:rsid w:val="00D66545"/>
    <w:rsid w:val="00D74107"/>
    <w:rsid w:val="00D75F45"/>
    <w:rsid w:val="00D76F45"/>
    <w:rsid w:val="00D772BF"/>
    <w:rsid w:val="00D772CD"/>
    <w:rsid w:val="00D77919"/>
    <w:rsid w:val="00D77B99"/>
    <w:rsid w:val="00D77F8F"/>
    <w:rsid w:val="00D8021B"/>
    <w:rsid w:val="00D80E1C"/>
    <w:rsid w:val="00D82BC7"/>
    <w:rsid w:val="00D82F84"/>
    <w:rsid w:val="00D83A44"/>
    <w:rsid w:val="00D85A3A"/>
    <w:rsid w:val="00D872DB"/>
    <w:rsid w:val="00D9170C"/>
    <w:rsid w:val="00D924B2"/>
    <w:rsid w:val="00D92684"/>
    <w:rsid w:val="00D95926"/>
    <w:rsid w:val="00D96377"/>
    <w:rsid w:val="00D96909"/>
    <w:rsid w:val="00DA1615"/>
    <w:rsid w:val="00DA2738"/>
    <w:rsid w:val="00DA30F2"/>
    <w:rsid w:val="00DA7ED7"/>
    <w:rsid w:val="00DB08C1"/>
    <w:rsid w:val="00DB0D5A"/>
    <w:rsid w:val="00DB0E59"/>
    <w:rsid w:val="00DB17E3"/>
    <w:rsid w:val="00DB1FAF"/>
    <w:rsid w:val="00DB5185"/>
    <w:rsid w:val="00DB6F34"/>
    <w:rsid w:val="00DC2508"/>
    <w:rsid w:val="00DC324F"/>
    <w:rsid w:val="00DC37BA"/>
    <w:rsid w:val="00DC5FF0"/>
    <w:rsid w:val="00DC6232"/>
    <w:rsid w:val="00DC63D8"/>
    <w:rsid w:val="00DC6493"/>
    <w:rsid w:val="00DC6847"/>
    <w:rsid w:val="00DC68FC"/>
    <w:rsid w:val="00DC78AF"/>
    <w:rsid w:val="00DD181E"/>
    <w:rsid w:val="00DD2385"/>
    <w:rsid w:val="00DD4402"/>
    <w:rsid w:val="00DD499C"/>
    <w:rsid w:val="00DD6015"/>
    <w:rsid w:val="00DD752C"/>
    <w:rsid w:val="00DD7D31"/>
    <w:rsid w:val="00DE22E8"/>
    <w:rsid w:val="00DE3BD8"/>
    <w:rsid w:val="00DE4615"/>
    <w:rsid w:val="00DE5891"/>
    <w:rsid w:val="00DE5A16"/>
    <w:rsid w:val="00DE5CF6"/>
    <w:rsid w:val="00DF06C2"/>
    <w:rsid w:val="00DF26A1"/>
    <w:rsid w:val="00DF2F2E"/>
    <w:rsid w:val="00DF3F8C"/>
    <w:rsid w:val="00DF4327"/>
    <w:rsid w:val="00DF51FA"/>
    <w:rsid w:val="00E007BE"/>
    <w:rsid w:val="00E00AB0"/>
    <w:rsid w:val="00E0155C"/>
    <w:rsid w:val="00E023A0"/>
    <w:rsid w:val="00E026A6"/>
    <w:rsid w:val="00E028D5"/>
    <w:rsid w:val="00E02C2C"/>
    <w:rsid w:val="00E04D62"/>
    <w:rsid w:val="00E06F76"/>
    <w:rsid w:val="00E07832"/>
    <w:rsid w:val="00E07B71"/>
    <w:rsid w:val="00E111DA"/>
    <w:rsid w:val="00E11C79"/>
    <w:rsid w:val="00E136FD"/>
    <w:rsid w:val="00E13880"/>
    <w:rsid w:val="00E13B15"/>
    <w:rsid w:val="00E13E03"/>
    <w:rsid w:val="00E13F4D"/>
    <w:rsid w:val="00E14625"/>
    <w:rsid w:val="00E15357"/>
    <w:rsid w:val="00E15D90"/>
    <w:rsid w:val="00E1766C"/>
    <w:rsid w:val="00E17838"/>
    <w:rsid w:val="00E17FC1"/>
    <w:rsid w:val="00E2083B"/>
    <w:rsid w:val="00E211E7"/>
    <w:rsid w:val="00E2293D"/>
    <w:rsid w:val="00E2343E"/>
    <w:rsid w:val="00E2386F"/>
    <w:rsid w:val="00E23DB9"/>
    <w:rsid w:val="00E24471"/>
    <w:rsid w:val="00E257DF"/>
    <w:rsid w:val="00E261F7"/>
    <w:rsid w:val="00E31780"/>
    <w:rsid w:val="00E334B2"/>
    <w:rsid w:val="00E34D36"/>
    <w:rsid w:val="00E35008"/>
    <w:rsid w:val="00E35442"/>
    <w:rsid w:val="00E3591F"/>
    <w:rsid w:val="00E35FD1"/>
    <w:rsid w:val="00E410B4"/>
    <w:rsid w:val="00E410C4"/>
    <w:rsid w:val="00E419BD"/>
    <w:rsid w:val="00E43134"/>
    <w:rsid w:val="00E438D6"/>
    <w:rsid w:val="00E43A2C"/>
    <w:rsid w:val="00E441AA"/>
    <w:rsid w:val="00E448A6"/>
    <w:rsid w:val="00E448BC"/>
    <w:rsid w:val="00E4608B"/>
    <w:rsid w:val="00E47C5D"/>
    <w:rsid w:val="00E50035"/>
    <w:rsid w:val="00E50B80"/>
    <w:rsid w:val="00E51993"/>
    <w:rsid w:val="00E53D14"/>
    <w:rsid w:val="00E5552E"/>
    <w:rsid w:val="00E56200"/>
    <w:rsid w:val="00E56786"/>
    <w:rsid w:val="00E618BF"/>
    <w:rsid w:val="00E62676"/>
    <w:rsid w:val="00E65823"/>
    <w:rsid w:val="00E67558"/>
    <w:rsid w:val="00E70914"/>
    <w:rsid w:val="00E7284C"/>
    <w:rsid w:val="00E72FE8"/>
    <w:rsid w:val="00E730E6"/>
    <w:rsid w:val="00E73515"/>
    <w:rsid w:val="00E75FE9"/>
    <w:rsid w:val="00E76032"/>
    <w:rsid w:val="00E76230"/>
    <w:rsid w:val="00E76740"/>
    <w:rsid w:val="00E76BCE"/>
    <w:rsid w:val="00E77D85"/>
    <w:rsid w:val="00E80AA8"/>
    <w:rsid w:val="00E81466"/>
    <w:rsid w:val="00E816C8"/>
    <w:rsid w:val="00E81E5F"/>
    <w:rsid w:val="00E82BC9"/>
    <w:rsid w:val="00E83B38"/>
    <w:rsid w:val="00E8536B"/>
    <w:rsid w:val="00E8568C"/>
    <w:rsid w:val="00E85B26"/>
    <w:rsid w:val="00E8689A"/>
    <w:rsid w:val="00E871CC"/>
    <w:rsid w:val="00E87AC3"/>
    <w:rsid w:val="00E91122"/>
    <w:rsid w:val="00E915FA"/>
    <w:rsid w:val="00E91986"/>
    <w:rsid w:val="00E92C44"/>
    <w:rsid w:val="00E93265"/>
    <w:rsid w:val="00E96DCF"/>
    <w:rsid w:val="00E96F06"/>
    <w:rsid w:val="00E973B1"/>
    <w:rsid w:val="00EA0237"/>
    <w:rsid w:val="00EA0280"/>
    <w:rsid w:val="00EA1B4D"/>
    <w:rsid w:val="00EA1CD5"/>
    <w:rsid w:val="00EA1E0F"/>
    <w:rsid w:val="00EA436C"/>
    <w:rsid w:val="00EA51E8"/>
    <w:rsid w:val="00EA5D87"/>
    <w:rsid w:val="00EA60CE"/>
    <w:rsid w:val="00EA6E9F"/>
    <w:rsid w:val="00EB1C3E"/>
    <w:rsid w:val="00EB307D"/>
    <w:rsid w:val="00EB3332"/>
    <w:rsid w:val="00EB3833"/>
    <w:rsid w:val="00EB3A2F"/>
    <w:rsid w:val="00EB3DDD"/>
    <w:rsid w:val="00EB4FBA"/>
    <w:rsid w:val="00EB53D2"/>
    <w:rsid w:val="00EB547B"/>
    <w:rsid w:val="00EB7133"/>
    <w:rsid w:val="00EB7644"/>
    <w:rsid w:val="00EB783F"/>
    <w:rsid w:val="00EC1B4F"/>
    <w:rsid w:val="00EC20F9"/>
    <w:rsid w:val="00EC3739"/>
    <w:rsid w:val="00EC4500"/>
    <w:rsid w:val="00EC59FE"/>
    <w:rsid w:val="00EC6529"/>
    <w:rsid w:val="00EC707B"/>
    <w:rsid w:val="00EC7941"/>
    <w:rsid w:val="00ED2179"/>
    <w:rsid w:val="00ED21D1"/>
    <w:rsid w:val="00ED2B61"/>
    <w:rsid w:val="00ED310A"/>
    <w:rsid w:val="00ED3280"/>
    <w:rsid w:val="00ED44D0"/>
    <w:rsid w:val="00ED4686"/>
    <w:rsid w:val="00ED693A"/>
    <w:rsid w:val="00EE02DD"/>
    <w:rsid w:val="00EE1C5A"/>
    <w:rsid w:val="00EE25DC"/>
    <w:rsid w:val="00EE2BEE"/>
    <w:rsid w:val="00EE3DF7"/>
    <w:rsid w:val="00EE46E5"/>
    <w:rsid w:val="00EE48BC"/>
    <w:rsid w:val="00EE7260"/>
    <w:rsid w:val="00EF3735"/>
    <w:rsid w:val="00EF3986"/>
    <w:rsid w:val="00EF3BEF"/>
    <w:rsid w:val="00EF4424"/>
    <w:rsid w:val="00EF490C"/>
    <w:rsid w:val="00EF4F88"/>
    <w:rsid w:val="00EF54D9"/>
    <w:rsid w:val="00EF7020"/>
    <w:rsid w:val="00F00691"/>
    <w:rsid w:val="00F006BD"/>
    <w:rsid w:val="00F00A77"/>
    <w:rsid w:val="00F00BF2"/>
    <w:rsid w:val="00F01339"/>
    <w:rsid w:val="00F01DB7"/>
    <w:rsid w:val="00F0275D"/>
    <w:rsid w:val="00F02E3B"/>
    <w:rsid w:val="00F04502"/>
    <w:rsid w:val="00F04659"/>
    <w:rsid w:val="00F0615A"/>
    <w:rsid w:val="00F0700C"/>
    <w:rsid w:val="00F079C8"/>
    <w:rsid w:val="00F10327"/>
    <w:rsid w:val="00F11F68"/>
    <w:rsid w:val="00F13F40"/>
    <w:rsid w:val="00F14407"/>
    <w:rsid w:val="00F15CFD"/>
    <w:rsid w:val="00F17F07"/>
    <w:rsid w:val="00F24CCE"/>
    <w:rsid w:val="00F24EEB"/>
    <w:rsid w:val="00F259F3"/>
    <w:rsid w:val="00F2653E"/>
    <w:rsid w:val="00F27538"/>
    <w:rsid w:val="00F303CD"/>
    <w:rsid w:val="00F30CA7"/>
    <w:rsid w:val="00F312F2"/>
    <w:rsid w:val="00F31855"/>
    <w:rsid w:val="00F32E48"/>
    <w:rsid w:val="00F34CCC"/>
    <w:rsid w:val="00F36210"/>
    <w:rsid w:val="00F37907"/>
    <w:rsid w:val="00F409E8"/>
    <w:rsid w:val="00F40D95"/>
    <w:rsid w:val="00F4255A"/>
    <w:rsid w:val="00F43977"/>
    <w:rsid w:val="00F44A3A"/>
    <w:rsid w:val="00F44B90"/>
    <w:rsid w:val="00F44D7F"/>
    <w:rsid w:val="00F44EC2"/>
    <w:rsid w:val="00F455A1"/>
    <w:rsid w:val="00F4623B"/>
    <w:rsid w:val="00F51B80"/>
    <w:rsid w:val="00F5298F"/>
    <w:rsid w:val="00F53371"/>
    <w:rsid w:val="00F53902"/>
    <w:rsid w:val="00F54A05"/>
    <w:rsid w:val="00F55045"/>
    <w:rsid w:val="00F55F8B"/>
    <w:rsid w:val="00F56BEE"/>
    <w:rsid w:val="00F570FD"/>
    <w:rsid w:val="00F57822"/>
    <w:rsid w:val="00F57B30"/>
    <w:rsid w:val="00F57F40"/>
    <w:rsid w:val="00F643C4"/>
    <w:rsid w:val="00F67778"/>
    <w:rsid w:val="00F67A19"/>
    <w:rsid w:val="00F70052"/>
    <w:rsid w:val="00F7028D"/>
    <w:rsid w:val="00F70719"/>
    <w:rsid w:val="00F70E06"/>
    <w:rsid w:val="00F71FEA"/>
    <w:rsid w:val="00F721A6"/>
    <w:rsid w:val="00F7392E"/>
    <w:rsid w:val="00F73AED"/>
    <w:rsid w:val="00F74849"/>
    <w:rsid w:val="00F752C2"/>
    <w:rsid w:val="00F801BD"/>
    <w:rsid w:val="00F80817"/>
    <w:rsid w:val="00F85418"/>
    <w:rsid w:val="00F856AF"/>
    <w:rsid w:val="00F857CC"/>
    <w:rsid w:val="00F857D0"/>
    <w:rsid w:val="00F86797"/>
    <w:rsid w:val="00F86CFF"/>
    <w:rsid w:val="00F91948"/>
    <w:rsid w:val="00F91F42"/>
    <w:rsid w:val="00F92116"/>
    <w:rsid w:val="00F92FDB"/>
    <w:rsid w:val="00F933D4"/>
    <w:rsid w:val="00FA023E"/>
    <w:rsid w:val="00FA16DF"/>
    <w:rsid w:val="00FA2B39"/>
    <w:rsid w:val="00FA460B"/>
    <w:rsid w:val="00FA4EB8"/>
    <w:rsid w:val="00FA61C2"/>
    <w:rsid w:val="00FA63D5"/>
    <w:rsid w:val="00FA67B8"/>
    <w:rsid w:val="00FA6C7E"/>
    <w:rsid w:val="00FB0E0C"/>
    <w:rsid w:val="00FB1B87"/>
    <w:rsid w:val="00FB4614"/>
    <w:rsid w:val="00FB536D"/>
    <w:rsid w:val="00FB676E"/>
    <w:rsid w:val="00FB71A4"/>
    <w:rsid w:val="00FB7FB3"/>
    <w:rsid w:val="00FC0FFE"/>
    <w:rsid w:val="00FC39F2"/>
    <w:rsid w:val="00FC70D6"/>
    <w:rsid w:val="00FC7C70"/>
    <w:rsid w:val="00FD2309"/>
    <w:rsid w:val="00FD2AE2"/>
    <w:rsid w:val="00FD34C0"/>
    <w:rsid w:val="00FD39E0"/>
    <w:rsid w:val="00FD41FE"/>
    <w:rsid w:val="00FD5218"/>
    <w:rsid w:val="00FD724D"/>
    <w:rsid w:val="00FD792F"/>
    <w:rsid w:val="00FE0844"/>
    <w:rsid w:val="00FE21BD"/>
    <w:rsid w:val="00FE22FF"/>
    <w:rsid w:val="00FE247A"/>
    <w:rsid w:val="00FE2480"/>
    <w:rsid w:val="00FE6704"/>
    <w:rsid w:val="00FE69EF"/>
    <w:rsid w:val="00FE6A20"/>
    <w:rsid w:val="00FE6D0E"/>
    <w:rsid w:val="00FF044C"/>
    <w:rsid w:val="00FF10B7"/>
    <w:rsid w:val="00FF1E51"/>
    <w:rsid w:val="00FF64CC"/>
    <w:rsid w:val="00FF66EE"/>
    <w:rsid w:val="00FF7030"/>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8A504"/>
  <w15:docId w15:val="{1EDA8EEE-49CF-480E-94FB-517403E3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959"/>
    <w:rPr>
      <w:sz w:val="24"/>
      <w:szCs w:val="24"/>
    </w:rPr>
  </w:style>
  <w:style w:type="paragraph" w:styleId="Heading1">
    <w:name w:val="heading 1"/>
    <w:basedOn w:val="Normal"/>
    <w:next w:val="Normal"/>
    <w:link w:val="Heading1Char"/>
    <w:uiPriority w:val="9"/>
    <w:qFormat/>
    <w:rsid w:val="0070419E"/>
    <w:pPr>
      <w:keepNext/>
      <w:autoSpaceDE w:val="0"/>
      <w:autoSpaceDN w:val="0"/>
      <w:spacing w:before="240" w:after="60"/>
      <w:outlineLvl w:val="0"/>
    </w:pPr>
    <w:rPr>
      <w:rFonts w:ascii="Symbol" w:hAnsi="Symbol"/>
      <w:b/>
      <w:bCs/>
      <w:kern w:val="32"/>
      <w:sz w:val="32"/>
      <w:szCs w:val="32"/>
      <w:lang w:val="en-AU" w:eastAsia="x-none"/>
    </w:rPr>
  </w:style>
  <w:style w:type="paragraph" w:styleId="Heading4">
    <w:name w:val="heading 4"/>
    <w:basedOn w:val="Normal"/>
    <w:next w:val="Normal"/>
    <w:link w:val="Heading4Char"/>
    <w:semiHidden/>
    <w:unhideWhenUsed/>
    <w:qFormat/>
    <w:rsid w:val="005E56D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Calibri" w:hAnsi="Calibri" w:cs="Calibri"/>
      <w:sz w:val="28"/>
      <w:szCs w:val="28"/>
      <w:lang w:val="en-GB"/>
    </w:rPr>
  </w:style>
  <w:style w:type="paragraph" w:styleId="Revision">
    <w:name w:val="Revision"/>
    <w:hidden/>
    <w:uiPriority w:val="99"/>
    <w:semiHidden/>
    <w:rsid w:val="00B06BB0"/>
    <w:rPr>
      <w:sz w:val="24"/>
      <w:szCs w:val="24"/>
    </w:rPr>
  </w:style>
  <w:style w:type="character" w:styleId="Hyperlink">
    <w:name w:val="Hyperlink"/>
    <w:uiPriority w:val="99"/>
    <w:unhideWhenUsed/>
    <w:rsid w:val="00030783"/>
    <w:rPr>
      <w:color w:val="0000FF"/>
      <w:u w:val="single"/>
    </w:rPr>
  </w:style>
  <w:style w:type="character" w:styleId="Emphasis">
    <w:name w:val="Emphasis"/>
    <w:uiPriority w:val="20"/>
    <w:qFormat/>
    <w:rsid w:val="00250DC6"/>
    <w:rPr>
      <w:i/>
      <w:iCs/>
    </w:rPr>
  </w:style>
  <w:style w:type="paragraph" w:styleId="ListParagraph">
    <w:name w:val="List Paragraph"/>
    <w:basedOn w:val="Normal"/>
    <w:uiPriority w:val="34"/>
    <w:qFormat/>
    <w:rsid w:val="00E11C79"/>
    <w:pPr>
      <w:ind w:left="720"/>
      <w:contextualSpacing/>
    </w:pPr>
    <w:rPr>
      <w:sz w:val="20"/>
      <w:szCs w:val="20"/>
    </w:rPr>
  </w:style>
  <w:style w:type="table" w:styleId="TableGrid">
    <w:name w:val="Table Grid"/>
    <w:basedOn w:val="TableNormal"/>
    <w:rsid w:val="0033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A2919"/>
    <w:rPr>
      <w:b/>
      <w:bCs/>
    </w:rPr>
  </w:style>
  <w:style w:type="paragraph" w:styleId="BalloonText">
    <w:name w:val="Balloon Text"/>
    <w:basedOn w:val="Normal"/>
    <w:link w:val="BalloonTextChar"/>
    <w:rsid w:val="00A94A44"/>
    <w:rPr>
      <w:rFonts w:ascii="Cambria Math" w:hAnsi="Cambria Math" w:cs="Cambria Math"/>
      <w:sz w:val="16"/>
      <w:szCs w:val="16"/>
    </w:rPr>
  </w:style>
  <w:style w:type="character" w:customStyle="1" w:styleId="BalloonTextChar">
    <w:name w:val="Balloon Text Char"/>
    <w:link w:val="BalloonText"/>
    <w:rsid w:val="00A94A44"/>
    <w:rPr>
      <w:rFonts w:ascii="Cambria Math" w:hAnsi="Cambria Math" w:cs="Cambria Math"/>
      <w:sz w:val="16"/>
      <w:szCs w:val="16"/>
    </w:rPr>
  </w:style>
  <w:style w:type="character" w:styleId="CommentReference">
    <w:name w:val="annotation reference"/>
    <w:uiPriority w:val="99"/>
    <w:rsid w:val="003E2C58"/>
    <w:rPr>
      <w:sz w:val="16"/>
      <w:szCs w:val="16"/>
    </w:rPr>
  </w:style>
  <w:style w:type="paragraph" w:styleId="CommentText">
    <w:name w:val="annotation text"/>
    <w:basedOn w:val="Normal"/>
    <w:link w:val="CommentTextChar"/>
    <w:uiPriority w:val="99"/>
    <w:rsid w:val="003E2C58"/>
    <w:rPr>
      <w:sz w:val="20"/>
      <w:szCs w:val="20"/>
    </w:rPr>
  </w:style>
  <w:style w:type="character" w:customStyle="1" w:styleId="CommentTextChar">
    <w:name w:val="Comment Text Char"/>
    <w:basedOn w:val="DefaultParagraphFont"/>
    <w:link w:val="CommentText"/>
    <w:uiPriority w:val="99"/>
    <w:rsid w:val="003E2C58"/>
  </w:style>
  <w:style w:type="paragraph" w:styleId="CommentSubject">
    <w:name w:val="annotation subject"/>
    <w:basedOn w:val="CommentText"/>
    <w:next w:val="CommentText"/>
    <w:link w:val="CommentSubjectChar"/>
    <w:rsid w:val="003E2C58"/>
    <w:rPr>
      <w:b/>
      <w:bCs/>
    </w:rPr>
  </w:style>
  <w:style w:type="character" w:customStyle="1" w:styleId="CommentSubjectChar">
    <w:name w:val="Comment Subject Char"/>
    <w:link w:val="CommentSubject"/>
    <w:rsid w:val="003E2C58"/>
    <w:rPr>
      <w:b/>
      <w:bCs/>
    </w:rPr>
  </w:style>
  <w:style w:type="character" w:customStyle="1" w:styleId="FooterChar">
    <w:name w:val="Footer Char"/>
    <w:link w:val="Footer"/>
    <w:uiPriority w:val="99"/>
    <w:rsid w:val="005C7D08"/>
    <w:rPr>
      <w:sz w:val="24"/>
      <w:szCs w:val="24"/>
    </w:rPr>
  </w:style>
  <w:style w:type="character" w:styleId="PageNumber">
    <w:name w:val="page number"/>
    <w:uiPriority w:val="99"/>
    <w:unhideWhenUsed/>
    <w:rsid w:val="005C7D08"/>
  </w:style>
  <w:style w:type="character" w:customStyle="1" w:styleId="HeaderChar">
    <w:name w:val="Header Char"/>
    <w:link w:val="Header"/>
    <w:uiPriority w:val="99"/>
    <w:rsid w:val="00BF497A"/>
    <w:rPr>
      <w:sz w:val="24"/>
      <w:szCs w:val="24"/>
    </w:rPr>
  </w:style>
  <w:style w:type="paragraph" w:styleId="BodyText2">
    <w:name w:val="Body Text 2"/>
    <w:basedOn w:val="Normal"/>
    <w:link w:val="BodyText2Char"/>
    <w:rsid w:val="0070419E"/>
    <w:pPr>
      <w:spacing w:after="120" w:line="480" w:lineRule="auto"/>
    </w:pPr>
  </w:style>
  <w:style w:type="character" w:customStyle="1" w:styleId="BodyText2Char">
    <w:name w:val="Body Text 2 Char"/>
    <w:link w:val="BodyText2"/>
    <w:rsid w:val="0070419E"/>
    <w:rPr>
      <w:sz w:val="24"/>
      <w:szCs w:val="24"/>
    </w:rPr>
  </w:style>
  <w:style w:type="character" w:customStyle="1" w:styleId="Heading1Char">
    <w:name w:val="Heading 1 Char"/>
    <w:link w:val="Heading1"/>
    <w:uiPriority w:val="9"/>
    <w:rsid w:val="0070419E"/>
    <w:rPr>
      <w:rFonts w:ascii="Symbol" w:hAnsi="Symbol"/>
      <w:b/>
      <w:bCs/>
      <w:kern w:val="32"/>
      <w:sz w:val="32"/>
      <w:szCs w:val="32"/>
      <w:lang w:val="en-AU" w:eastAsia="x-none"/>
    </w:rPr>
  </w:style>
  <w:style w:type="paragraph" w:styleId="BodyText3">
    <w:name w:val="Body Text 3"/>
    <w:basedOn w:val="Normal"/>
    <w:link w:val="BodyText3Char"/>
    <w:uiPriority w:val="99"/>
    <w:unhideWhenUsed/>
    <w:rsid w:val="0070419E"/>
    <w:pPr>
      <w:autoSpaceDE w:val="0"/>
      <w:autoSpaceDN w:val="0"/>
      <w:spacing w:after="120"/>
    </w:pPr>
    <w:rPr>
      <w:rFonts w:ascii="Calibri" w:hAnsi="Calibri"/>
      <w:sz w:val="16"/>
      <w:szCs w:val="16"/>
      <w:lang w:val="en-AU" w:eastAsia="x-none"/>
    </w:rPr>
  </w:style>
  <w:style w:type="character" w:customStyle="1" w:styleId="BodyText3Char">
    <w:name w:val="Body Text 3 Char"/>
    <w:link w:val="BodyText3"/>
    <w:uiPriority w:val="99"/>
    <w:rsid w:val="0070419E"/>
    <w:rPr>
      <w:rFonts w:ascii="Calibri" w:hAnsi="Calibri"/>
      <w:sz w:val="16"/>
      <w:szCs w:val="16"/>
      <w:lang w:val="en-AU" w:eastAsia="x-none"/>
    </w:rPr>
  </w:style>
  <w:style w:type="character" w:customStyle="1" w:styleId="bodytextchar1">
    <w:name w:val="bodytextchar1"/>
    <w:basedOn w:val="DefaultParagraphFont"/>
    <w:rsid w:val="00763F04"/>
  </w:style>
  <w:style w:type="paragraph" w:customStyle="1" w:styleId="Char4">
    <w:name w:val="Char4"/>
    <w:basedOn w:val="Normal"/>
    <w:semiHidden/>
    <w:rsid w:val="00A575BE"/>
    <w:pPr>
      <w:spacing w:after="160" w:line="240" w:lineRule="exact"/>
    </w:pPr>
    <w:rPr>
      <w:rFonts w:ascii="Arial" w:hAnsi="Arial" w:cs="Arial"/>
      <w:sz w:val="22"/>
      <w:szCs w:val="22"/>
    </w:rPr>
  </w:style>
  <w:style w:type="character" w:customStyle="1" w:styleId="Heading4Char">
    <w:name w:val="Heading 4 Char"/>
    <w:basedOn w:val="DefaultParagraphFont"/>
    <w:link w:val="Heading4"/>
    <w:semiHidden/>
    <w:rsid w:val="005E56DE"/>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F5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6884">
      <w:bodyDiv w:val="1"/>
      <w:marLeft w:val="0"/>
      <w:marRight w:val="0"/>
      <w:marTop w:val="0"/>
      <w:marBottom w:val="0"/>
      <w:divBdr>
        <w:top w:val="none" w:sz="0" w:space="0" w:color="auto"/>
        <w:left w:val="none" w:sz="0" w:space="0" w:color="auto"/>
        <w:bottom w:val="none" w:sz="0" w:space="0" w:color="auto"/>
        <w:right w:val="none" w:sz="0" w:space="0" w:color="auto"/>
      </w:divBdr>
    </w:div>
    <w:div w:id="65419505">
      <w:bodyDiv w:val="1"/>
      <w:marLeft w:val="0"/>
      <w:marRight w:val="0"/>
      <w:marTop w:val="0"/>
      <w:marBottom w:val="0"/>
      <w:divBdr>
        <w:top w:val="none" w:sz="0" w:space="0" w:color="auto"/>
        <w:left w:val="none" w:sz="0" w:space="0" w:color="auto"/>
        <w:bottom w:val="none" w:sz="0" w:space="0" w:color="auto"/>
        <w:right w:val="none" w:sz="0" w:space="0" w:color="auto"/>
      </w:divBdr>
    </w:div>
    <w:div w:id="135535865">
      <w:bodyDiv w:val="1"/>
      <w:marLeft w:val="0"/>
      <w:marRight w:val="0"/>
      <w:marTop w:val="0"/>
      <w:marBottom w:val="0"/>
      <w:divBdr>
        <w:top w:val="none" w:sz="0" w:space="0" w:color="auto"/>
        <w:left w:val="none" w:sz="0" w:space="0" w:color="auto"/>
        <w:bottom w:val="none" w:sz="0" w:space="0" w:color="auto"/>
        <w:right w:val="none" w:sz="0" w:space="0" w:color="auto"/>
      </w:divBdr>
    </w:div>
    <w:div w:id="181020557">
      <w:bodyDiv w:val="1"/>
      <w:marLeft w:val="0"/>
      <w:marRight w:val="0"/>
      <w:marTop w:val="0"/>
      <w:marBottom w:val="0"/>
      <w:divBdr>
        <w:top w:val="none" w:sz="0" w:space="0" w:color="auto"/>
        <w:left w:val="none" w:sz="0" w:space="0" w:color="auto"/>
        <w:bottom w:val="none" w:sz="0" w:space="0" w:color="auto"/>
        <w:right w:val="none" w:sz="0" w:space="0" w:color="auto"/>
      </w:divBdr>
    </w:div>
    <w:div w:id="299191998">
      <w:bodyDiv w:val="1"/>
      <w:marLeft w:val="0"/>
      <w:marRight w:val="0"/>
      <w:marTop w:val="0"/>
      <w:marBottom w:val="0"/>
      <w:divBdr>
        <w:top w:val="none" w:sz="0" w:space="0" w:color="auto"/>
        <w:left w:val="none" w:sz="0" w:space="0" w:color="auto"/>
        <w:bottom w:val="none" w:sz="0" w:space="0" w:color="auto"/>
        <w:right w:val="none" w:sz="0" w:space="0" w:color="auto"/>
      </w:divBdr>
    </w:div>
    <w:div w:id="321547953">
      <w:bodyDiv w:val="1"/>
      <w:marLeft w:val="0"/>
      <w:marRight w:val="0"/>
      <w:marTop w:val="0"/>
      <w:marBottom w:val="0"/>
      <w:divBdr>
        <w:top w:val="none" w:sz="0" w:space="0" w:color="auto"/>
        <w:left w:val="none" w:sz="0" w:space="0" w:color="auto"/>
        <w:bottom w:val="none" w:sz="0" w:space="0" w:color="auto"/>
        <w:right w:val="none" w:sz="0" w:space="0" w:color="auto"/>
      </w:divBdr>
      <w:divsChild>
        <w:div w:id="1212422788">
          <w:marLeft w:val="0"/>
          <w:marRight w:val="0"/>
          <w:marTop w:val="0"/>
          <w:marBottom w:val="0"/>
          <w:divBdr>
            <w:top w:val="none" w:sz="0" w:space="0" w:color="auto"/>
            <w:left w:val="none" w:sz="0" w:space="0" w:color="auto"/>
            <w:bottom w:val="none" w:sz="0" w:space="0" w:color="auto"/>
            <w:right w:val="none" w:sz="0" w:space="0" w:color="auto"/>
          </w:divBdr>
          <w:divsChild>
            <w:div w:id="168328759">
              <w:marLeft w:val="0"/>
              <w:marRight w:val="0"/>
              <w:marTop w:val="0"/>
              <w:marBottom w:val="0"/>
              <w:divBdr>
                <w:top w:val="none" w:sz="0" w:space="0" w:color="auto"/>
                <w:left w:val="none" w:sz="0" w:space="0" w:color="auto"/>
                <w:bottom w:val="none" w:sz="0" w:space="0" w:color="auto"/>
                <w:right w:val="none" w:sz="0" w:space="0" w:color="auto"/>
              </w:divBdr>
            </w:div>
            <w:div w:id="413671765">
              <w:marLeft w:val="0"/>
              <w:marRight w:val="0"/>
              <w:marTop w:val="0"/>
              <w:marBottom w:val="0"/>
              <w:divBdr>
                <w:top w:val="none" w:sz="0" w:space="0" w:color="auto"/>
                <w:left w:val="none" w:sz="0" w:space="0" w:color="auto"/>
                <w:bottom w:val="none" w:sz="0" w:space="0" w:color="auto"/>
                <w:right w:val="none" w:sz="0" w:space="0" w:color="auto"/>
              </w:divBdr>
            </w:div>
          </w:divsChild>
        </w:div>
        <w:div w:id="1214198908">
          <w:marLeft w:val="0"/>
          <w:marRight w:val="0"/>
          <w:marTop w:val="0"/>
          <w:marBottom w:val="0"/>
          <w:divBdr>
            <w:top w:val="none" w:sz="0" w:space="0" w:color="auto"/>
            <w:left w:val="none" w:sz="0" w:space="0" w:color="auto"/>
            <w:bottom w:val="none" w:sz="0" w:space="0" w:color="auto"/>
            <w:right w:val="none" w:sz="0" w:space="0" w:color="auto"/>
          </w:divBdr>
        </w:div>
      </w:divsChild>
    </w:div>
    <w:div w:id="386926176">
      <w:bodyDiv w:val="1"/>
      <w:marLeft w:val="0"/>
      <w:marRight w:val="0"/>
      <w:marTop w:val="0"/>
      <w:marBottom w:val="0"/>
      <w:divBdr>
        <w:top w:val="none" w:sz="0" w:space="0" w:color="auto"/>
        <w:left w:val="none" w:sz="0" w:space="0" w:color="auto"/>
        <w:bottom w:val="none" w:sz="0" w:space="0" w:color="auto"/>
        <w:right w:val="none" w:sz="0" w:space="0" w:color="auto"/>
      </w:divBdr>
    </w:div>
    <w:div w:id="439027378">
      <w:bodyDiv w:val="1"/>
      <w:marLeft w:val="0"/>
      <w:marRight w:val="0"/>
      <w:marTop w:val="0"/>
      <w:marBottom w:val="0"/>
      <w:divBdr>
        <w:top w:val="none" w:sz="0" w:space="0" w:color="auto"/>
        <w:left w:val="none" w:sz="0" w:space="0" w:color="auto"/>
        <w:bottom w:val="none" w:sz="0" w:space="0" w:color="auto"/>
        <w:right w:val="none" w:sz="0" w:space="0" w:color="auto"/>
      </w:divBdr>
      <w:divsChild>
        <w:div w:id="531767966">
          <w:marLeft w:val="0"/>
          <w:marRight w:val="0"/>
          <w:marTop w:val="0"/>
          <w:marBottom w:val="0"/>
          <w:divBdr>
            <w:top w:val="none" w:sz="0" w:space="0" w:color="auto"/>
            <w:left w:val="none" w:sz="0" w:space="0" w:color="auto"/>
            <w:bottom w:val="none" w:sz="0" w:space="0" w:color="auto"/>
            <w:right w:val="none" w:sz="0" w:space="0" w:color="auto"/>
          </w:divBdr>
          <w:divsChild>
            <w:div w:id="220602371">
              <w:marLeft w:val="0"/>
              <w:marRight w:val="0"/>
              <w:marTop w:val="0"/>
              <w:marBottom w:val="0"/>
              <w:divBdr>
                <w:top w:val="none" w:sz="0" w:space="0" w:color="auto"/>
                <w:left w:val="none" w:sz="0" w:space="0" w:color="auto"/>
                <w:bottom w:val="none" w:sz="0" w:space="0" w:color="auto"/>
                <w:right w:val="none" w:sz="0" w:space="0" w:color="auto"/>
              </w:divBdr>
            </w:div>
            <w:div w:id="481046999">
              <w:marLeft w:val="0"/>
              <w:marRight w:val="0"/>
              <w:marTop w:val="0"/>
              <w:marBottom w:val="0"/>
              <w:divBdr>
                <w:top w:val="none" w:sz="0" w:space="0" w:color="auto"/>
                <w:left w:val="none" w:sz="0" w:space="0" w:color="auto"/>
                <w:bottom w:val="none" w:sz="0" w:space="0" w:color="auto"/>
                <w:right w:val="none" w:sz="0" w:space="0" w:color="auto"/>
              </w:divBdr>
            </w:div>
            <w:div w:id="493686317">
              <w:marLeft w:val="0"/>
              <w:marRight w:val="0"/>
              <w:marTop w:val="0"/>
              <w:marBottom w:val="0"/>
              <w:divBdr>
                <w:top w:val="none" w:sz="0" w:space="0" w:color="auto"/>
                <w:left w:val="none" w:sz="0" w:space="0" w:color="auto"/>
                <w:bottom w:val="none" w:sz="0" w:space="0" w:color="auto"/>
                <w:right w:val="none" w:sz="0" w:space="0" w:color="auto"/>
              </w:divBdr>
            </w:div>
            <w:div w:id="1376005252">
              <w:marLeft w:val="0"/>
              <w:marRight w:val="0"/>
              <w:marTop w:val="0"/>
              <w:marBottom w:val="0"/>
              <w:divBdr>
                <w:top w:val="none" w:sz="0" w:space="0" w:color="auto"/>
                <w:left w:val="none" w:sz="0" w:space="0" w:color="auto"/>
                <w:bottom w:val="none" w:sz="0" w:space="0" w:color="auto"/>
                <w:right w:val="none" w:sz="0" w:space="0" w:color="auto"/>
              </w:divBdr>
            </w:div>
          </w:divsChild>
        </w:div>
        <w:div w:id="589657131">
          <w:marLeft w:val="0"/>
          <w:marRight w:val="0"/>
          <w:marTop w:val="0"/>
          <w:marBottom w:val="0"/>
          <w:divBdr>
            <w:top w:val="none" w:sz="0" w:space="0" w:color="auto"/>
            <w:left w:val="none" w:sz="0" w:space="0" w:color="auto"/>
            <w:bottom w:val="none" w:sz="0" w:space="0" w:color="auto"/>
            <w:right w:val="none" w:sz="0" w:space="0" w:color="auto"/>
          </w:divBdr>
        </w:div>
        <w:div w:id="1007489038">
          <w:marLeft w:val="0"/>
          <w:marRight w:val="0"/>
          <w:marTop w:val="0"/>
          <w:marBottom w:val="0"/>
          <w:divBdr>
            <w:top w:val="none" w:sz="0" w:space="0" w:color="auto"/>
            <w:left w:val="none" w:sz="0" w:space="0" w:color="auto"/>
            <w:bottom w:val="none" w:sz="0" w:space="0" w:color="auto"/>
            <w:right w:val="none" w:sz="0" w:space="0" w:color="auto"/>
          </w:divBdr>
          <w:divsChild>
            <w:div w:id="71046843">
              <w:marLeft w:val="0"/>
              <w:marRight w:val="0"/>
              <w:marTop w:val="0"/>
              <w:marBottom w:val="0"/>
              <w:divBdr>
                <w:top w:val="none" w:sz="0" w:space="0" w:color="auto"/>
                <w:left w:val="none" w:sz="0" w:space="0" w:color="auto"/>
                <w:bottom w:val="none" w:sz="0" w:space="0" w:color="auto"/>
                <w:right w:val="none" w:sz="0" w:space="0" w:color="auto"/>
              </w:divBdr>
            </w:div>
            <w:div w:id="1092975153">
              <w:marLeft w:val="0"/>
              <w:marRight w:val="0"/>
              <w:marTop w:val="0"/>
              <w:marBottom w:val="0"/>
              <w:divBdr>
                <w:top w:val="none" w:sz="0" w:space="0" w:color="auto"/>
                <w:left w:val="none" w:sz="0" w:space="0" w:color="auto"/>
                <w:bottom w:val="none" w:sz="0" w:space="0" w:color="auto"/>
                <w:right w:val="none" w:sz="0" w:space="0" w:color="auto"/>
              </w:divBdr>
            </w:div>
            <w:div w:id="1179999163">
              <w:marLeft w:val="0"/>
              <w:marRight w:val="0"/>
              <w:marTop w:val="0"/>
              <w:marBottom w:val="0"/>
              <w:divBdr>
                <w:top w:val="none" w:sz="0" w:space="0" w:color="auto"/>
                <w:left w:val="none" w:sz="0" w:space="0" w:color="auto"/>
                <w:bottom w:val="none" w:sz="0" w:space="0" w:color="auto"/>
                <w:right w:val="none" w:sz="0" w:space="0" w:color="auto"/>
              </w:divBdr>
            </w:div>
            <w:div w:id="2049404155">
              <w:marLeft w:val="0"/>
              <w:marRight w:val="0"/>
              <w:marTop w:val="0"/>
              <w:marBottom w:val="0"/>
              <w:divBdr>
                <w:top w:val="none" w:sz="0" w:space="0" w:color="auto"/>
                <w:left w:val="none" w:sz="0" w:space="0" w:color="auto"/>
                <w:bottom w:val="none" w:sz="0" w:space="0" w:color="auto"/>
                <w:right w:val="none" w:sz="0" w:space="0" w:color="auto"/>
              </w:divBdr>
            </w:div>
          </w:divsChild>
        </w:div>
        <w:div w:id="1601379274">
          <w:marLeft w:val="0"/>
          <w:marRight w:val="0"/>
          <w:marTop w:val="0"/>
          <w:marBottom w:val="0"/>
          <w:divBdr>
            <w:top w:val="none" w:sz="0" w:space="0" w:color="auto"/>
            <w:left w:val="none" w:sz="0" w:space="0" w:color="auto"/>
            <w:bottom w:val="none" w:sz="0" w:space="0" w:color="auto"/>
            <w:right w:val="none" w:sz="0" w:space="0" w:color="auto"/>
          </w:divBdr>
        </w:div>
        <w:div w:id="1974754736">
          <w:marLeft w:val="0"/>
          <w:marRight w:val="0"/>
          <w:marTop w:val="0"/>
          <w:marBottom w:val="0"/>
          <w:divBdr>
            <w:top w:val="none" w:sz="0" w:space="0" w:color="auto"/>
            <w:left w:val="none" w:sz="0" w:space="0" w:color="auto"/>
            <w:bottom w:val="none" w:sz="0" w:space="0" w:color="auto"/>
            <w:right w:val="none" w:sz="0" w:space="0" w:color="auto"/>
          </w:divBdr>
          <w:divsChild>
            <w:div w:id="229316306">
              <w:marLeft w:val="0"/>
              <w:marRight w:val="0"/>
              <w:marTop w:val="0"/>
              <w:marBottom w:val="0"/>
              <w:divBdr>
                <w:top w:val="none" w:sz="0" w:space="0" w:color="auto"/>
                <w:left w:val="none" w:sz="0" w:space="0" w:color="auto"/>
                <w:bottom w:val="none" w:sz="0" w:space="0" w:color="auto"/>
                <w:right w:val="none" w:sz="0" w:space="0" w:color="auto"/>
              </w:divBdr>
            </w:div>
            <w:div w:id="1700086117">
              <w:marLeft w:val="0"/>
              <w:marRight w:val="0"/>
              <w:marTop w:val="0"/>
              <w:marBottom w:val="0"/>
              <w:divBdr>
                <w:top w:val="none" w:sz="0" w:space="0" w:color="auto"/>
                <w:left w:val="none" w:sz="0" w:space="0" w:color="auto"/>
                <w:bottom w:val="none" w:sz="0" w:space="0" w:color="auto"/>
                <w:right w:val="none" w:sz="0" w:space="0" w:color="auto"/>
              </w:divBdr>
            </w:div>
            <w:div w:id="1828352128">
              <w:marLeft w:val="0"/>
              <w:marRight w:val="0"/>
              <w:marTop w:val="0"/>
              <w:marBottom w:val="0"/>
              <w:divBdr>
                <w:top w:val="none" w:sz="0" w:space="0" w:color="auto"/>
                <w:left w:val="none" w:sz="0" w:space="0" w:color="auto"/>
                <w:bottom w:val="none" w:sz="0" w:space="0" w:color="auto"/>
                <w:right w:val="none" w:sz="0" w:space="0" w:color="auto"/>
              </w:divBdr>
            </w:div>
            <w:div w:id="1934631701">
              <w:marLeft w:val="0"/>
              <w:marRight w:val="0"/>
              <w:marTop w:val="0"/>
              <w:marBottom w:val="0"/>
              <w:divBdr>
                <w:top w:val="none" w:sz="0" w:space="0" w:color="auto"/>
                <w:left w:val="none" w:sz="0" w:space="0" w:color="auto"/>
                <w:bottom w:val="none" w:sz="0" w:space="0" w:color="auto"/>
                <w:right w:val="none" w:sz="0" w:space="0" w:color="auto"/>
              </w:divBdr>
            </w:div>
          </w:divsChild>
        </w:div>
        <w:div w:id="2101753310">
          <w:marLeft w:val="0"/>
          <w:marRight w:val="0"/>
          <w:marTop w:val="0"/>
          <w:marBottom w:val="0"/>
          <w:divBdr>
            <w:top w:val="none" w:sz="0" w:space="0" w:color="auto"/>
            <w:left w:val="none" w:sz="0" w:space="0" w:color="auto"/>
            <w:bottom w:val="none" w:sz="0" w:space="0" w:color="auto"/>
            <w:right w:val="none" w:sz="0" w:space="0" w:color="auto"/>
          </w:divBdr>
        </w:div>
      </w:divsChild>
    </w:div>
    <w:div w:id="440497871">
      <w:bodyDiv w:val="1"/>
      <w:marLeft w:val="0"/>
      <w:marRight w:val="0"/>
      <w:marTop w:val="0"/>
      <w:marBottom w:val="0"/>
      <w:divBdr>
        <w:top w:val="none" w:sz="0" w:space="0" w:color="auto"/>
        <w:left w:val="none" w:sz="0" w:space="0" w:color="auto"/>
        <w:bottom w:val="none" w:sz="0" w:space="0" w:color="auto"/>
        <w:right w:val="none" w:sz="0" w:space="0" w:color="auto"/>
      </w:divBdr>
      <w:divsChild>
        <w:div w:id="236598118">
          <w:marLeft w:val="0"/>
          <w:marRight w:val="0"/>
          <w:marTop w:val="0"/>
          <w:marBottom w:val="0"/>
          <w:divBdr>
            <w:top w:val="none" w:sz="0" w:space="0" w:color="auto"/>
            <w:left w:val="none" w:sz="0" w:space="0" w:color="auto"/>
            <w:bottom w:val="none" w:sz="0" w:space="0" w:color="auto"/>
            <w:right w:val="none" w:sz="0" w:space="0" w:color="auto"/>
          </w:divBdr>
        </w:div>
        <w:div w:id="1999722032">
          <w:marLeft w:val="0"/>
          <w:marRight w:val="0"/>
          <w:marTop w:val="0"/>
          <w:marBottom w:val="0"/>
          <w:divBdr>
            <w:top w:val="none" w:sz="0" w:space="0" w:color="auto"/>
            <w:left w:val="none" w:sz="0" w:space="0" w:color="auto"/>
            <w:bottom w:val="none" w:sz="0" w:space="0" w:color="auto"/>
            <w:right w:val="none" w:sz="0" w:space="0" w:color="auto"/>
          </w:divBdr>
        </w:div>
      </w:divsChild>
    </w:div>
    <w:div w:id="442304715">
      <w:bodyDiv w:val="1"/>
      <w:marLeft w:val="0"/>
      <w:marRight w:val="0"/>
      <w:marTop w:val="0"/>
      <w:marBottom w:val="0"/>
      <w:divBdr>
        <w:top w:val="none" w:sz="0" w:space="0" w:color="auto"/>
        <w:left w:val="none" w:sz="0" w:space="0" w:color="auto"/>
        <w:bottom w:val="none" w:sz="0" w:space="0" w:color="auto"/>
        <w:right w:val="none" w:sz="0" w:space="0" w:color="auto"/>
      </w:divBdr>
    </w:div>
    <w:div w:id="473645834">
      <w:bodyDiv w:val="1"/>
      <w:marLeft w:val="0"/>
      <w:marRight w:val="0"/>
      <w:marTop w:val="0"/>
      <w:marBottom w:val="0"/>
      <w:divBdr>
        <w:top w:val="none" w:sz="0" w:space="0" w:color="auto"/>
        <w:left w:val="none" w:sz="0" w:space="0" w:color="auto"/>
        <w:bottom w:val="none" w:sz="0" w:space="0" w:color="auto"/>
        <w:right w:val="none" w:sz="0" w:space="0" w:color="auto"/>
      </w:divBdr>
    </w:div>
    <w:div w:id="516189324">
      <w:bodyDiv w:val="1"/>
      <w:marLeft w:val="0"/>
      <w:marRight w:val="0"/>
      <w:marTop w:val="0"/>
      <w:marBottom w:val="0"/>
      <w:divBdr>
        <w:top w:val="none" w:sz="0" w:space="0" w:color="auto"/>
        <w:left w:val="none" w:sz="0" w:space="0" w:color="auto"/>
        <w:bottom w:val="none" w:sz="0" w:space="0" w:color="auto"/>
        <w:right w:val="none" w:sz="0" w:space="0" w:color="auto"/>
      </w:divBdr>
    </w:div>
    <w:div w:id="555969415">
      <w:bodyDiv w:val="1"/>
      <w:marLeft w:val="0"/>
      <w:marRight w:val="0"/>
      <w:marTop w:val="0"/>
      <w:marBottom w:val="0"/>
      <w:divBdr>
        <w:top w:val="none" w:sz="0" w:space="0" w:color="auto"/>
        <w:left w:val="none" w:sz="0" w:space="0" w:color="auto"/>
        <w:bottom w:val="none" w:sz="0" w:space="0" w:color="auto"/>
        <w:right w:val="none" w:sz="0" w:space="0" w:color="auto"/>
      </w:divBdr>
      <w:divsChild>
        <w:div w:id="370302915">
          <w:marLeft w:val="0"/>
          <w:marRight w:val="0"/>
          <w:marTop w:val="0"/>
          <w:marBottom w:val="0"/>
          <w:divBdr>
            <w:top w:val="none" w:sz="0" w:space="0" w:color="auto"/>
            <w:left w:val="none" w:sz="0" w:space="0" w:color="auto"/>
            <w:bottom w:val="none" w:sz="0" w:space="0" w:color="auto"/>
            <w:right w:val="none" w:sz="0" w:space="0" w:color="auto"/>
          </w:divBdr>
          <w:divsChild>
            <w:div w:id="917444373">
              <w:marLeft w:val="0"/>
              <w:marRight w:val="0"/>
              <w:marTop w:val="0"/>
              <w:marBottom w:val="0"/>
              <w:divBdr>
                <w:top w:val="none" w:sz="0" w:space="0" w:color="auto"/>
                <w:left w:val="none" w:sz="0" w:space="0" w:color="auto"/>
                <w:bottom w:val="none" w:sz="0" w:space="0" w:color="auto"/>
                <w:right w:val="none" w:sz="0" w:space="0" w:color="auto"/>
              </w:divBdr>
            </w:div>
            <w:div w:id="1218785224">
              <w:marLeft w:val="0"/>
              <w:marRight w:val="0"/>
              <w:marTop w:val="0"/>
              <w:marBottom w:val="0"/>
              <w:divBdr>
                <w:top w:val="none" w:sz="0" w:space="0" w:color="auto"/>
                <w:left w:val="none" w:sz="0" w:space="0" w:color="auto"/>
                <w:bottom w:val="none" w:sz="0" w:space="0" w:color="auto"/>
                <w:right w:val="none" w:sz="0" w:space="0" w:color="auto"/>
              </w:divBdr>
            </w:div>
            <w:div w:id="1427847408">
              <w:marLeft w:val="0"/>
              <w:marRight w:val="0"/>
              <w:marTop w:val="0"/>
              <w:marBottom w:val="0"/>
              <w:divBdr>
                <w:top w:val="none" w:sz="0" w:space="0" w:color="auto"/>
                <w:left w:val="none" w:sz="0" w:space="0" w:color="auto"/>
                <w:bottom w:val="none" w:sz="0" w:space="0" w:color="auto"/>
                <w:right w:val="none" w:sz="0" w:space="0" w:color="auto"/>
              </w:divBdr>
            </w:div>
          </w:divsChild>
        </w:div>
        <w:div w:id="1930460860">
          <w:marLeft w:val="0"/>
          <w:marRight w:val="0"/>
          <w:marTop w:val="0"/>
          <w:marBottom w:val="0"/>
          <w:divBdr>
            <w:top w:val="none" w:sz="0" w:space="0" w:color="auto"/>
            <w:left w:val="none" w:sz="0" w:space="0" w:color="auto"/>
            <w:bottom w:val="none" w:sz="0" w:space="0" w:color="auto"/>
            <w:right w:val="none" w:sz="0" w:space="0" w:color="auto"/>
          </w:divBdr>
        </w:div>
      </w:divsChild>
    </w:div>
    <w:div w:id="616570289">
      <w:bodyDiv w:val="1"/>
      <w:marLeft w:val="0"/>
      <w:marRight w:val="0"/>
      <w:marTop w:val="0"/>
      <w:marBottom w:val="0"/>
      <w:divBdr>
        <w:top w:val="none" w:sz="0" w:space="0" w:color="auto"/>
        <w:left w:val="none" w:sz="0" w:space="0" w:color="auto"/>
        <w:bottom w:val="none" w:sz="0" w:space="0" w:color="auto"/>
        <w:right w:val="none" w:sz="0" w:space="0" w:color="auto"/>
      </w:divBdr>
    </w:div>
    <w:div w:id="671448212">
      <w:bodyDiv w:val="1"/>
      <w:marLeft w:val="0"/>
      <w:marRight w:val="0"/>
      <w:marTop w:val="0"/>
      <w:marBottom w:val="0"/>
      <w:divBdr>
        <w:top w:val="none" w:sz="0" w:space="0" w:color="auto"/>
        <w:left w:val="none" w:sz="0" w:space="0" w:color="auto"/>
        <w:bottom w:val="none" w:sz="0" w:space="0" w:color="auto"/>
        <w:right w:val="none" w:sz="0" w:space="0" w:color="auto"/>
      </w:divBdr>
    </w:div>
    <w:div w:id="890581923">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956064596">
          <w:marLeft w:val="0"/>
          <w:marRight w:val="0"/>
          <w:marTop w:val="0"/>
          <w:marBottom w:val="0"/>
          <w:divBdr>
            <w:top w:val="none" w:sz="0" w:space="0" w:color="auto"/>
            <w:left w:val="none" w:sz="0" w:space="0" w:color="auto"/>
            <w:bottom w:val="none" w:sz="0" w:space="0" w:color="auto"/>
            <w:right w:val="none" w:sz="0" w:space="0" w:color="auto"/>
          </w:divBdr>
        </w:div>
      </w:divsChild>
    </w:div>
    <w:div w:id="916324963">
      <w:bodyDiv w:val="1"/>
      <w:marLeft w:val="0"/>
      <w:marRight w:val="0"/>
      <w:marTop w:val="0"/>
      <w:marBottom w:val="0"/>
      <w:divBdr>
        <w:top w:val="none" w:sz="0" w:space="0" w:color="auto"/>
        <w:left w:val="none" w:sz="0" w:space="0" w:color="auto"/>
        <w:bottom w:val="none" w:sz="0" w:space="0" w:color="auto"/>
        <w:right w:val="none" w:sz="0" w:space="0" w:color="auto"/>
      </w:divBdr>
    </w:div>
    <w:div w:id="929659272">
      <w:bodyDiv w:val="1"/>
      <w:marLeft w:val="0"/>
      <w:marRight w:val="0"/>
      <w:marTop w:val="0"/>
      <w:marBottom w:val="0"/>
      <w:divBdr>
        <w:top w:val="none" w:sz="0" w:space="0" w:color="auto"/>
        <w:left w:val="none" w:sz="0" w:space="0" w:color="auto"/>
        <w:bottom w:val="none" w:sz="0" w:space="0" w:color="auto"/>
        <w:right w:val="none" w:sz="0" w:space="0" w:color="auto"/>
      </w:divBdr>
      <w:divsChild>
        <w:div w:id="1197500950">
          <w:marLeft w:val="0"/>
          <w:marRight w:val="0"/>
          <w:marTop w:val="0"/>
          <w:marBottom w:val="0"/>
          <w:divBdr>
            <w:top w:val="none" w:sz="0" w:space="0" w:color="auto"/>
            <w:left w:val="none" w:sz="0" w:space="0" w:color="auto"/>
            <w:bottom w:val="none" w:sz="0" w:space="0" w:color="auto"/>
            <w:right w:val="none" w:sz="0" w:space="0" w:color="auto"/>
          </w:divBdr>
          <w:divsChild>
            <w:div w:id="749742558">
              <w:marLeft w:val="0"/>
              <w:marRight w:val="0"/>
              <w:marTop w:val="0"/>
              <w:marBottom w:val="0"/>
              <w:divBdr>
                <w:top w:val="none" w:sz="0" w:space="0" w:color="auto"/>
                <w:left w:val="none" w:sz="0" w:space="0" w:color="auto"/>
                <w:bottom w:val="none" w:sz="0" w:space="0" w:color="auto"/>
                <w:right w:val="none" w:sz="0" w:space="0" w:color="auto"/>
              </w:divBdr>
            </w:div>
            <w:div w:id="955479020">
              <w:marLeft w:val="0"/>
              <w:marRight w:val="0"/>
              <w:marTop w:val="0"/>
              <w:marBottom w:val="0"/>
              <w:divBdr>
                <w:top w:val="none" w:sz="0" w:space="0" w:color="auto"/>
                <w:left w:val="none" w:sz="0" w:space="0" w:color="auto"/>
                <w:bottom w:val="none" w:sz="0" w:space="0" w:color="auto"/>
                <w:right w:val="none" w:sz="0" w:space="0" w:color="auto"/>
              </w:divBdr>
            </w:div>
            <w:div w:id="1559979365">
              <w:marLeft w:val="0"/>
              <w:marRight w:val="0"/>
              <w:marTop w:val="0"/>
              <w:marBottom w:val="0"/>
              <w:divBdr>
                <w:top w:val="none" w:sz="0" w:space="0" w:color="auto"/>
                <w:left w:val="none" w:sz="0" w:space="0" w:color="auto"/>
                <w:bottom w:val="none" w:sz="0" w:space="0" w:color="auto"/>
                <w:right w:val="none" w:sz="0" w:space="0" w:color="auto"/>
              </w:divBdr>
            </w:div>
          </w:divsChild>
        </w:div>
        <w:div w:id="1950964620">
          <w:marLeft w:val="0"/>
          <w:marRight w:val="0"/>
          <w:marTop w:val="0"/>
          <w:marBottom w:val="0"/>
          <w:divBdr>
            <w:top w:val="none" w:sz="0" w:space="0" w:color="auto"/>
            <w:left w:val="none" w:sz="0" w:space="0" w:color="auto"/>
            <w:bottom w:val="none" w:sz="0" w:space="0" w:color="auto"/>
            <w:right w:val="none" w:sz="0" w:space="0" w:color="auto"/>
          </w:divBdr>
          <w:divsChild>
            <w:div w:id="759838286">
              <w:marLeft w:val="0"/>
              <w:marRight w:val="0"/>
              <w:marTop w:val="0"/>
              <w:marBottom w:val="0"/>
              <w:divBdr>
                <w:top w:val="none" w:sz="0" w:space="0" w:color="auto"/>
                <w:left w:val="none" w:sz="0" w:space="0" w:color="auto"/>
                <w:bottom w:val="none" w:sz="0" w:space="0" w:color="auto"/>
                <w:right w:val="none" w:sz="0" w:space="0" w:color="auto"/>
              </w:divBdr>
            </w:div>
            <w:div w:id="11065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9683">
      <w:bodyDiv w:val="1"/>
      <w:marLeft w:val="0"/>
      <w:marRight w:val="0"/>
      <w:marTop w:val="0"/>
      <w:marBottom w:val="0"/>
      <w:divBdr>
        <w:top w:val="none" w:sz="0" w:space="0" w:color="auto"/>
        <w:left w:val="none" w:sz="0" w:space="0" w:color="auto"/>
        <w:bottom w:val="none" w:sz="0" w:space="0" w:color="auto"/>
        <w:right w:val="none" w:sz="0" w:space="0" w:color="auto"/>
      </w:divBdr>
    </w:div>
    <w:div w:id="1206680394">
      <w:bodyDiv w:val="1"/>
      <w:marLeft w:val="0"/>
      <w:marRight w:val="0"/>
      <w:marTop w:val="0"/>
      <w:marBottom w:val="0"/>
      <w:divBdr>
        <w:top w:val="none" w:sz="0" w:space="0" w:color="auto"/>
        <w:left w:val="none" w:sz="0" w:space="0" w:color="auto"/>
        <w:bottom w:val="none" w:sz="0" w:space="0" w:color="auto"/>
        <w:right w:val="none" w:sz="0" w:space="0" w:color="auto"/>
      </w:divBdr>
    </w:div>
    <w:div w:id="1254389461">
      <w:bodyDiv w:val="1"/>
      <w:marLeft w:val="0"/>
      <w:marRight w:val="0"/>
      <w:marTop w:val="0"/>
      <w:marBottom w:val="0"/>
      <w:divBdr>
        <w:top w:val="none" w:sz="0" w:space="0" w:color="auto"/>
        <w:left w:val="none" w:sz="0" w:space="0" w:color="auto"/>
        <w:bottom w:val="none" w:sz="0" w:space="0" w:color="auto"/>
        <w:right w:val="none" w:sz="0" w:space="0" w:color="auto"/>
      </w:divBdr>
    </w:div>
    <w:div w:id="1264460128">
      <w:bodyDiv w:val="1"/>
      <w:marLeft w:val="0"/>
      <w:marRight w:val="0"/>
      <w:marTop w:val="0"/>
      <w:marBottom w:val="0"/>
      <w:divBdr>
        <w:top w:val="none" w:sz="0" w:space="0" w:color="auto"/>
        <w:left w:val="none" w:sz="0" w:space="0" w:color="auto"/>
        <w:bottom w:val="none" w:sz="0" w:space="0" w:color="auto"/>
        <w:right w:val="none" w:sz="0" w:space="0" w:color="auto"/>
      </w:divBdr>
    </w:div>
    <w:div w:id="1317564588">
      <w:bodyDiv w:val="1"/>
      <w:marLeft w:val="0"/>
      <w:marRight w:val="0"/>
      <w:marTop w:val="0"/>
      <w:marBottom w:val="0"/>
      <w:divBdr>
        <w:top w:val="none" w:sz="0" w:space="0" w:color="auto"/>
        <w:left w:val="none" w:sz="0" w:space="0" w:color="auto"/>
        <w:bottom w:val="none" w:sz="0" w:space="0" w:color="auto"/>
        <w:right w:val="none" w:sz="0" w:space="0" w:color="auto"/>
      </w:divBdr>
    </w:div>
    <w:div w:id="1343316661">
      <w:bodyDiv w:val="1"/>
      <w:marLeft w:val="0"/>
      <w:marRight w:val="0"/>
      <w:marTop w:val="0"/>
      <w:marBottom w:val="0"/>
      <w:divBdr>
        <w:top w:val="none" w:sz="0" w:space="0" w:color="auto"/>
        <w:left w:val="none" w:sz="0" w:space="0" w:color="auto"/>
        <w:bottom w:val="none" w:sz="0" w:space="0" w:color="auto"/>
        <w:right w:val="none" w:sz="0" w:space="0" w:color="auto"/>
      </w:divBdr>
    </w:div>
    <w:div w:id="1447239135">
      <w:bodyDiv w:val="1"/>
      <w:marLeft w:val="0"/>
      <w:marRight w:val="0"/>
      <w:marTop w:val="0"/>
      <w:marBottom w:val="0"/>
      <w:divBdr>
        <w:top w:val="none" w:sz="0" w:space="0" w:color="auto"/>
        <w:left w:val="none" w:sz="0" w:space="0" w:color="auto"/>
        <w:bottom w:val="none" w:sz="0" w:space="0" w:color="auto"/>
        <w:right w:val="none" w:sz="0" w:space="0" w:color="auto"/>
      </w:divBdr>
    </w:div>
    <w:div w:id="1483497721">
      <w:bodyDiv w:val="1"/>
      <w:marLeft w:val="0"/>
      <w:marRight w:val="0"/>
      <w:marTop w:val="0"/>
      <w:marBottom w:val="0"/>
      <w:divBdr>
        <w:top w:val="none" w:sz="0" w:space="0" w:color="auto"/>
        <w:left w:val="none" w:sz="0" w:space="0" w:color="auto"/>
        <w:bottom w:val="none" w:sz="0" w:space="0" w:color="auto"/>
        <w:right w:val="none" w:sz="0" w:space="0" w:color="auto"/>
      </w:divBdr>
    </w:div>
    <w:div w:id="1571890976">
      <w:bodyDiv w:val="1"/>
      <w:marLeft w:val="0"/>
      <w:marRight w:val="0"/>
      <w:marTop w:val="0"/>
      <w:marBottom w:val="0"/>
      <w:divBdr>
        <w:top w:val="none" w:sz="0" w:space="0" w:color="auto"/>
        <w:left w:val="none" w:sz="0" w:space="0" w:color="auto"/>
        <w:bottom w:val="none" w:sz="0" w:space="0" w:color="auto"/>
        <w:right w:val="none" w:sz="0" w:space="0" w:color="auto"/>
      </w:divBdr>
    </w:div>
    <w:div w:id="1591546425">
      <w:bodyDiv w:val="1"/>
      <w:marLeft w:val="0"/>
      <w:marRight w:val="0"/>
      <w:marTop w:val="0"/>
      <w:marBottom w:val="0"/>
      <w:divBdr>
        <w:top w:val="none" w:sz="0" w:space="0" w:color="auto"/>
        <w:left w:val="none" w:sz="0" w:space="0" w:color="auto"/>
        <w:bottom w:val="none" w:sz="0" w:space="0" w:color="auto"/>
        <w:right w:val="none" w:sz="0" w:space="0" w:color="auto"/>
      </w:divBdr>
    </w:div>
    <w:div w:id="1687947979">
      <w:bodyDiv w:val="1"/>
      <w:marLeft w:val="0"/>
      <w:marRight w:val="0"/>
      <w:marTop w:val="0"/>
      <w:marBottom w:val="0"/>
      <w:divBdr>
        <w:top w:val="none" w:sz="0" w:space="0" w:color="auto"/>
        <w:left w:val="none" w:sz="0" w:space="0" w:color="auto"/>
        <w:bottom w:val="none" w:sz="0" w:space="0" w:color="auto"/>
        <w:right w:val="none" w:sz="0" w:space="0" w:color="auto"/>
      </w:divBdr>
    </w:div>
    <w:div w:id="1713774538">
      <w:bodyDiv w:val="1"/>
      <w:marLeft w:val="0"/>
      <w:marRight w:val="0"/>
      <w:marTop w:val="0"/>
      <w:marBottom w:val="0"/>
      <w:divBdr>
        <w:top w:val="none" w:sz="0" w:space="0" w:color="auto"/>
        <w:left w:val="none" w:sz="0" w:space="0" w:color="auto"/>
        <w:bottom w:val="none" w:sz="0" w:space="0" w:color="auto"/>
        <w:right w:val="none" w:sz="0" w:space="0" w:color="auto"/>
      </w:divBdr>
    </w:div>
    <w:div w:id="1812869268">
      <w:bodyDiv w:val="1"/>
      <w:marLeft w:val="0"/>
      <w:marRight w:val="0"/>
      <w:marTop w:val="0"/>
      <w:marBottom w:val="0"/>
      <w:divBdr>
        <w:top w:val="none" w:sz="0" w:space="0" w:color="auto"/>
        <w:left w:val="none" w:sz="0" w:space="0" w:color="auto"/>
        <w:bottom w:val="none" w:sz="0" w:space="0" w:color="auto"/>
        <w:right w:val="none" w:sz="0" w:space="0" w:color="auto"/>
      </w:divBdr>
    </w:div>
    <w:div w:id="1840270077">
      <w:bodyDiv w:val="1"/>
      <w:marLeft w:val="0"/>
      <w:marRight w:val="0"/>
      <w:marTop w:val="0"/>
      <w:marBottom w:val="0"/>
      <w:divBdr>
        <w:top w:val="none" w:sz="0" w:space="0" w:color="auto"/>
        <w:left w:val="none" w:sz="0" w:space="0" w:color="auto"/>
        <w:bottom w:val="none" w:sz="0" w:space="0" w:color="auto"/>
        <w:right w:val="none" w:sz="0" w:space="0" w:color="auto"/>
      </w:divBdr>
      <w:divsChild>
        <w:div w:id="264702511">
          <w:marLeft w:val="0"/>
          <w:marRight w:val="0"/>
          <w:marTop w:val="0"/>
          <w:marBottom w:val="0"/>
          <w:divBdr>
            <w:top w:val="none" w:sz="0" w:space="0" w:color="auto"/>
            <w:left w:val="none" w:sz="0" w:space="0" w:color="auto"/>
            <w:bottom w:val="none" w:sz="0" w:space="0" w:color="auto"/>
            <w:right w:val="none" w:sz="0" w:space="0" w:color="auto"/>
          </w:divBdr>
          <w:divsChild>
            <w:div w:id="573467729">
              <w:marLeft w:val="0"/>
              <w:marRight w:val="0"/>
              <w:marTop w:val="0"/>
              <w:marBottom w:val="0"/>
              <w:divBdr>
                <w:top w:val="none" w:sz="0" w:space="0" w:color="auto"/>
                <w:left w:val="none" w:sz="0" w:space="0" w:color="auto"/>
                <w:bottom w:val="none" w:sz="0" w:space="0" w:color="auto"/>
                <w:right w:val="none" w:sz="0" w:space="0" w:color="auto"/>
              </w:divBdr>
            </w:div>
            <w:div w:id="1102721972">
              <w:marLeft w:val="0"/>
              <w:marRight w:val="0"/>
              <w:marTop w:val="0"/>
              <w:marBottom w:val="0"/>
              <w:divBdr>
                <w:top w:val="none" w:sz="0" w:space="0" w:color="auto"/>
                <w:left w:val="none" w:sz="0" w:space="0" w:color="auto"/>
                <w:bottom w:val="none" w:sz="0" w:space="0" w:color="auto"/>
                <w:right w:val="none" w:sz="0" w:space="0" w:color="auto"/>
              </w:divBdr>
            </w:div>
            <w:div w:id="1518883910">
              <w:marLeft w:val="0"/>
              <w:marRight w:val="0"/>
              <w:marTop w:val="0"/>
              <w:marBottom w:val="0"/>
              <w:divBdr>
                <w:top w:val="none" w:sz="0" w:space="0" w:color="auto"/>
                <w:left w:val="none" w:sz="0" w:space="0" w:color="auto"/>
                <w:bottom w:val="none" w:sz="0" w:space="0" w:color="auto"/>
                <w:right w:val="none" w:sz="0" w:space="0" w:color="auto"/>
              </w:divBdr>
            </w:div>
            <w:div w:id="1591045498">
              <w:marLeft w:val="0"/>
              <w:marRight w:val="0"/>
              <w:marTop w:val="0"/>
              <w:marBottom w:val="0"/>
              <w:divBdr>
                <w:top w:val="none" w:sz="0" w:space="0" w:color="auto"/>
                <w:left w:val="none" w:sz="0" w:space="0" w:color="auto"/>
                <w:bottom w:val="none" w:sz="0" w:space="0" w:color="auto"/>
                <w:right w:val="none" w:sz="0" w:space="0" w:color="auto"/>
              </w:divBdr>
            </w:div>
          </w:divsChild>
        </w:div>
        <w:div w:id="468016604">
          <w:marLeft w:val="0"/>
          <w:marRight w:val="0"/>
          <w:marTop w:val="0"/>
          <w:marBottom w:val="0"/>
          <w:divBdr>
            <w:top w:val="none" w:sz="0" w:space="0" w:color="auto"/>
            <w:left w:val="none" w:sz="0" w:space="0" w:color="auto"/>
            <w:bottom w:val="none" w:sz="0" w:space="0" w:color="auto"/>
            <w:right w:val="none" w:sz="0" w:space="0" w:color="auto"/>
          </w:divBdr>
          <w:divsChild>
            <w:div w:id="1160466444">
              <w:marLeft w:val="0"/>
              <w:marRight w:val="0"/>
              <w:marTop w:val="0"/>
              <w:marBottom w:val="0"/>
              <w:divBdr>
                <w:top w:val="none" w:sz="0" w:space="0" w:color="auto"/>
                <w:left w:val="none" w:sz="0" w:space="0" w:color="auto"/>
                <w:bottom w:val="none" w:sz="0" w:space="0" w:color="auto"/>
                <w:right w:val="none" w:sz="0" w:space="0" w:color="auto"/>
              </w:divBdr>
            </w:div>
            <w:div w:id="1391416134">
              <w:marLeft w:val="0"/>
              <w:marRight w:val="0"/>
              <w:marTop w:val="0"/>
              <w:marBottom w:val="0"/>
              <w:divBdr>
                <w:top w:val="none" w:sz="0" w:space="0" w:color="auto"/>
                <w:left w:val="none" w:sz="0" w:space="0" w:color="auto"/>
                <w:bottom w:val="none" w:sz="0" w:space="0" w:color="auto"/>
                <w:right w:val="none" w:sz="0" w:space="0" w:color="auto"/>
              </w:divBdr>
            </w:div>
            <w:div w:id="1676154491">
              <w:marLeft w:val="0"/>
              <w:marRight w:val="0"/>
              <w:marTop w:val="0"/>
              <w:marBottom w:val="0"/>
              <w:divBdr>
                <w:top w:val="none" w:sz="0" w:space="0" w:color="auto"/>
                <w:left w:val="none" w:sz="0" w:space="0" w:color="auto"/>
                <w:bottom w:val="none" w:sz="0" w:space="0" w:color="auto"/>
                <w:right w:val="none" w:sz="0" w:space="0" w:color="auto"/>
              </w:divBdr>
            </w:div>
            <w:div w:id="1847360651">
              <w:marLeft w:val="0"/>
              <w:marRight w:val="0"/>
              <w:marTop w:val="0"/>
              <w:marBottom w:val="0"/>
              <w:divBdr>
                <w:top w:val="none" w:sz="0" w:space="0" w:color="auto"/>
                <w:left w:val="none" w:sz="0" w:space="0" w:color="auto"/>
                <w:bottom w:val="none" w:sz="0" w:space="0" w:color="auto"/>
                <w:right w:val="none" w:sz="0" w:space="0" w:color="auto"/>
              </w:divBdr>
            </w:div>
          </w:divsChild>
        </w:div>
        <w:div w:id="1040132110">
          <w:marLeft w:val="0"/>
          <w:marRight w:val="0"/>
          <w:marTop w:val="0"/>
          <w:marBottom w:val="0"/>
          <w:divBdr>
            <w:top w:val="none" w:sz="0" w:space="0" w:color="auto"/>
            <w:left w:val="none" w:sz="0" w:space="0" w:color="auto"/>
            <w:bottom w:val="none" w:sz="0" w:space="0" w:color="auto"/>
            <w:right w:val="none" w:sz="0" w:space="0" w:color="auto"/>
          </w:divBdr>
        </w:div>
        <w:div w:id="1167210349">
          <w:marLeft w:val="0"/>
          <w:marRight w:val="0"/>
          <w:marTop w:val="0"/>
          <w:marBottom w:val="0"/>
          <w:divBdr>
            <w:top w:val="none" w:sz="0" w:space="0" w:color="auto"/>
            <w:left w:val="none" w:sz="0" w:space="0" w:color="auto"/>
            <w:bottom w:val="none" w:sz="0" w:space="0" w:color="auto"/>
            <w:right w:val="none" w:sz="0" w:space="0" w:color="auto"/>
          </w:divBdr>
        </w:div>
        <w:div w:id="1320041675">
          <w:marLeft w:val="0"/>
          <w:marRight w:val="0"/>
          <w:marTop w:val="0"/>
          <w:marBottom w:val="0"/>
          <w:divBdr>
            <w:top w:val="none" w:sz="0" w:space="0" w:color="auto"/>
            <w:left w:val="none" w:sz="0" w:space="0" w:color="auto"/>
            <w:bottom w:val="none" w:sz="0" w:space="0" w:color="auto"/>
            <w:right w:val="none" w:sz="0" w:space="0" w:color="auto"/>
          </w:divBdr>
          <w:divsChild>
            <w:div w:id="842204448">
              <w:marLeft w:val="0"/>
              <w:marRight w:val="0"/>
              <w:marTop w:val="0"/>
              <w:marBottom w:val="0"/>
              <w:divBdr>
                <w:top w:val="none" w:sz="0" w:space="0" w:color="auto"/>
                <w:left w:val="none" w:sz="0" w:space="0" w:color="auto"/>
                <w:bottom w:val="none" w:sz="0" w:space="0" w:color="auto"/>
                <w:right w:val="none" w:sz="0" w:space="0" w:color="auto"/>
              </w:divBdr>
            </w:div>
            <w:div w:id="923148904">
              <w:marLeft w:val="0"/>
              <w:marRight w:val="0"/>
              <w:marTop w:val="0"/>
              <w:marBottom w:val="0"/>
              <w:divBdr>
                <w:top w:val="none" w:sz="0" w:space="0" w:color="auto"/>
                <w:left w:val="none" w:sz="0" w:space="0" w:color="auto"/>
                <w:bottom w:val="none" w:sz="0" w:space="0" w:color="auto"/>
                <w:right w:val="none" w:sz="0" w:space="0" w:color="auto"/>
              </w:divBdr>
            </w:div>
            <w:div w:id="1537739075">
              <w:marLeft w:val="0"/>
              <w:marRight w:val="0"/>
              <w:marTop w:val="0"/>
              <w:marBottom w:val="0"/>
              <w:divBdr>
                <w:top w:val="none" w:sz="0" w:space="0" w:color="auto"/>
                <w:left w:val="none" w:sz="0" w:space="0" w:color="auto"/>
                <w:bottom w:val="none" w:sz="0" w:space="0" w:color="auto"/>
                <w:right w:val="none" w:sz="0" w:space="0" w:color="auto"/>
              </w:divBdr>
            </w:div>
            <w:div w:id="1984046096">
              <w:marLeft w:val="0"/>
              <w:marRight w:val="0"/>
              <w:marTop w:val="0"/>
              <w:marBottom w:val="0"/>
              <w:divBdr>
                <w:top w:val="none" w:sz="0" w:space="0" w:color="auto"/>
                <w:left w:val="none" w:sz="0" w:space="0" w:color="auto"/>
                <w:bottom w:val="none" w:sz="0" w:space="0" w:color="auto"/>
                <w:right w:val="none" w:sz="0" w:space="0" w:color="auto"/>
              </w:divBdr>
            </w:div>
          </w:divsChild>
        </w:div>
        <w:div w:id="1921677636">
          <w:marLeft w:val="0"/>
          <w:marRight w:val="0"/>
          <w:marTop w:val="0"/>
          <w:marBottom w:val="0"/>
          <w:divBdr>
            <w:top w:val="none" w:sz="0" w:space="0" w:color="auto"/>
            <w:left w:val="none" w:sz="0" w:space="0" w:color="auto"/>
            <w:bottom w:val="none" w:sz="0" w:space="0" w:color="auto"/>
            <w:right w:val="none" w:sz="0" w:space="0" w:color="auto"/>
          </w:divBdr>
        </w:div>
      </w:divsChild>
    </w:div>
    <w:div w:id="1876655732">
      <w:bodyDiv w:val="1"/>
      <w:marLeft w:val="0"/>
      <w:marRight w:val="0"/>
      <w:marTop w:val="0"/>
      <w:marBottom w:val="0"/>
      <w:divBdr>
        <w:top w:val="none" w:sz="0" w:space="0" w:color="auto"/>
        <w:left w:val="none" w:sz="0" w:space="0" w:color="auto"/>
        <w:bottom w:val="none" w:sz="0" w:space="0" w:color="auto"/>
        <w:right w:val="none" w:sz="0" w:space="0" w:color="auto"/>
      </w:divBdr>
      <w:divsChild>
        <w:div w:id="164786528">
          <w:marLeft w:val="0"/>
          <w:marRight w:val="0"/>
          <w:marTop w:val="0"/>
          <w:marBottom w:val="0"/>
          <w:divBdr>
            <w:top w:val="none" w:sz="0" w:space="0" w:color="auto"/>
            <w:left w:val="none" w:sz="0" w:space="0" w:color="auto"/>
            <w:bottom w:val="none" w:sz="0" w:space="0" w:color="auto"/>
            <w:right w:val="none" w:sz="0" w:space="0" w:color="auto"/>
          </w:divBdr>
          <w:divsChild>
            <w:div w:id="140080102">
              <w:marLeft w:val="0"/>
              <w:marRight w:val="0"/>
              <w:marTop w:val="0"/>
              <w:marBottom w:val="0"/>
              <w:divBdr>
                <w:top w:val="none" w:sz="0" w:space="0" w:color="auto"/>
                <w:left w:val="none" w:sz="0" w:space="0" w:color="auto"/>
                <w:bottom w:val="none" w:sz="0" w:space="0" w:color="auto"/>
                <w:right w:val="none" w:sz="0" w:space="0" w:color="auto"/>
              </w:divBdr>
            </w:div>
            <w:div w:id="895319229">
              <w:marLeft w:val="0"/>
              <w:marRight w:val="0"/>
              <w:marTop w:val="0"/>
              <w:marBottom w:val="0"/>
              <w:divBdr>
                <w:top w:val="none" w:sz="0" w:space="0" w:color="auto"/>
                <w:left w:val="none" w:sz="0" w:space="0" w:color="auto"/>
                <w:bottom w:val="none" w:sz="0" w:space="0" w:color="auto"/>
                <w:right w:val="none" w:sz="0" w:space="0" w:color="auto"/>
              </w:divBdr>
            </w:div>
            <w:div w:id="1632638064">
              <w:marLeft w:val="0"/>
              <w:marRight w:val="0"/>
              <w:marTop w:val="0"/>
              <w:marBottom w:val="0"/>
              <w:divBdr>
                <w:top w:val="none" w:sz="0" w:space="0" w:color="auto"/>
                <w:left w:val="none" w:sz="0" w:space="0" w:color="auto"/>
                <w:bottom w:val="none" w:sz="0" w:space="0" w:color="auto"/>
                <w:right w:val="none" w:sz="0" w:space="0" w:color="auto"/>
              </w:divBdr>
            </w:div>
          </w:divsChild>
        </w:div>
        <w:div w:id="377514891">
          <w:marLeft w:val="0"/>
          <w:marRight w:val="0"/>
          <w:marTop w:val="0"/>
          <w:marBottom w:val="0"/>
          <w:divBdr>
            <w:top w:val="none" w:sz="0" w:space="0" w:color="auto"/>
            <w:left w:val="none" w:sz="0" w:space="0" w:color="auto"/>
            <w:bottom w:val="none" w:sz="0" w:space="0" w:color="auto"/>
            <w:right w:val="none" w:sz="0" w:space="0" w:color="auto"/>
          </w:divBdr>
          <w:divsChild>
            <w:div w:id="1579703302">
              <w:marLeft w:val="0"/>
              <w:marRight w:val="0"/>
              <w:marTop w:val="0"/>
              <w:marBottom w:val="0"/>
              <w:divBdr>
                <w:top w:val="none" w:sz="0" w:space="0" w:color="auto"/>
                <w:left w:val="none" w:sz="0" w:space="0" w:color="auto"/>
                <w:bottom w:val="none" w:sz="0" w:space="0" w:color="auto"/>
                <w:right w:val="none" w:sz="0" w:space="0" w:color="auto"/>
              </w:divBdr>
            </w:div>
            <w:div w:id="1729572598">
              <w:marLeft w:val="0"/>
              <w:marRight w:val="0"/>
              <w:marTop w:val="0"/>
              <w:marBottom w:val="0"/>
              <w:divBdr>
                <w:top w:val="none" w:sz="0" w:space="0" w:color="auto"/>
                <w:left w:val="none" w:sz="0" w:space="0" w:color="auto"/>
                <w:bottom w:val="none" w:sz="0" w:space="0" w:color="auto"/>
                <w:right w:val="none" w:sz="0" w:space="0" w:color="auto"/>
              </w:divBdr>
            </w:div>
          </w:divsChild>
        </w:div>
        <w:div w:id="529338043">
          <w:marLeft w:val="0"/>
          <w:marRight w:val="0"/>
          <w:marTop w:val="0"/>
          <w:marBottom w:val="0"/>
          <w:divBdr>
            <w:top w:val="none" w:sz="0" w:space="0" w:color="auto"/>
            <w:left w:val="none" w:sz="0" w:space="0" w:color="auto"/>
            <w:bottom w:val="none" w:sz="0" w:space="0" w:color="auto"/>
            <w:right w:val="none" w:sz="0" w:space="0" w:color="auto"/>
          </w:divBdr>
        </w:div>
        <w:div w:id="574167323">
          <w:marLeft w:val="0"/>
          <w:marRight w:val="0"/>
          <w:marTop w:val="0"/>
          <w:marBottom w:val="0"/>
          <w:divBdr>
            <w:top w:val="none" w:sz="0" w:space="0" w:color="auto"/>
            <w:left w:val="none" w:sz="0" w:space="0" w:color="auto"/>
            <w:bottom w:val="none" w:sz="0" w:space="0" w:color="auto"/>
            <w:right w:val="none" w:sz="0" w:space="0" w:color="auto"/>
          </w:divBdr>
        </w:div>
        <w:div w:id="762067139">
          <w:marLeft w:val="0"/>
          <w:marRight w:val="0"/>
          <w:marTop w:val="0"/>
          <w:marBottom w:val="0"/>
          <w:divBdr>
            <w:top w:val="none" w:sz="0" w:space="0" w:color="auto"/>
            <w:left w:val="none" w:sz="0" w:space="0" w:color="auto"/>
            <w:bottom w:val="none" w:sz="0" w:space="0" w:color="auto"/>
            <w:right w:val="none" w:sz="0" w:space="0" w:color="auto"/>
          </w:divBdr>
        </w:div>
        <w:div w:id="938025849">
          <w:marLeft w:val="0"/>
          <w:marRight w:val="0"/>
          <w:marTop w:val="0"/>
          <w:marBottom w:val="0"/>
          <w:divBdr>
            <w:top w:val="none" w:sz="0" w:space="0" w:color="auto"/>
            <w:left w:val="none" w:sz="0" w:space="0" w:color="auto"/>
            <w:bottom w:val="none" w:sz="0" w:space="0" w:color="auto"/>
            <w:right w:val="none" w:sz="0" w:space="0" w:color="auto"/>
          </w:divBdr>
        </w:div>
        <w:div w:id="1521620511">
          <w:marLeft w:val="0"/>
          <w:marRight w:val="0"/>
          <w:marTop w:val="0"/>
          <w:marBottom w:val="0"/>
          <w:divBdr>
            <w:top w:val="none" w:sz="0" w:space="0" w:color="auto"/>
            <w:left w:val="none" w:sz="0" w:space="0" w:color="auto"/>
            <w:bottom w:val="none" w:sz="0" w:space="0" w:color="auto"/>
            <w:right w:val="none" w:sz="0" w:space="0" w:color="auto"/>
          </w:divBdr>
        </w:div>
        <w:div w:id="1567372483">
          <w:marLeft w:val="0"/>
          <w:marRight w:val="0"/>
          <w:marTop w:val="0"/>
          <w:marBottom w:val="0"/>
          <w:divBdr>
            <w:top w:val="none" w:sz="0" w:space="0" w:color="auto"/>
            <w:left w:val="none" w:sz="0" w:space="0" w:color="auto"/>
            <w:bottom w:val="none" w:sz="0" w:space="0" w:color="auto"/>
            <w:right w:val="none" w:sz="0" w:space="0" w:color="auto"/>
          </w:divBdr>
        </w:div>
        <w:div w:id="1687829594">
          <w:marLeft w:val="0"/>
          <w:marRight w:val="0"/>
          <w:marTop w:val="0"/>
          <w:marBottom w:val="0"/>
          <w:divBdr>
            <w:top w:val="none" w:sz="0" w:space="0" w:color="auto"/>
            <w:left w:val="none" w:sz="0" w:space="0" w:color="auto"/>
            <w:bottom w:val="none" w:sz="0" w:space="0" w:color="auto"/>
            <w:right w:val="none" w:sz="0" w:space="0" w:color="auto"/>
          </w:divBdr>
        </w:div>
        <w:div w:id="1862545607">
          <w:marLeft w:val="0"/>
          <w:marRight w:val="0"/>
          <w:marTop w:val="0"/>
          <w:marBottom w:val="0"/>
          <w:divBdr>
            <w:top w:val="none" w:sz="0" w:space="0" w:color="auto"/>
            <w:left w:val="none" w:sz="0" w:space="0" w:color="auto"/>
            <w:bottom w:val="none" w:sz="0" w:space="0" w:color="auto"/>
            <w:right w:val="none" w:sz="0" w:space="0" w:color="auto"/>
          </w:divBdr>
          <w:divsChild>
            <w:div w:id="210725756">
              <w:marLeft w:val="0"/>
              <w:marRight w:val="0"/>
              <w:marTop w:val="0"/>
              <w:marBottom w:val="0"/>
              <w:divBdr>
                <w:top w:val="none" w:sz="0" w:space="0" w:color="auto"/>
                <w:left w:val="none" w:sz="0" w:space="0" w:color="auto"/>
                <w:bottom w:val="none" w:sz="0" w:space="0" w:color="auto"/>
                <w:right w:val="none" w:sz="0" w:space="0" w:color="auto"/>
              </w:divBdr>
            </w:div>
            <w:div w:id="396317177">
              <w:marLeft w:val="0"/>
              <w:marRight w:val="0"/>
              <w:marTop w:val="0"/>
              <w:marBottom w:val="0"/>
              <w:divBdr>
                <w:top w:val="none" w:sz="0" w:space="0" w:color="auto"/>
                <w:left w:val="none" w:sz="0" w:space="0" w:color="auto"/>
                <w:bottom w:val="none" w:sz="0" w:space="0" w:color="auto"/>
                <w:right w:val="none" w:sz="0" w:space="0" w:color="auto"/>
              </w:divBdr>
            </w:div>
            <w:div w:id="897933648">
              <w:marLeft w:val="0"/>
              <w:marRight w:val="0"/>
              <w:marTop w:val="0"/>
              <w:marBottom w:val="0"/>
              <w:divBdr>
                <w:top w:val="none" w:sz="0" w:space="0" w:color="auto"/>
                <w:left w:val="none" w:sz="0" w:space="0" w:color="auto"/>
                <w:bottom w:val="none" w:sz="0" w:space="0" w:color="auto"/>
                <w:right w:val="none" w:sz="0" w:space="0" w:color="auto"/>
              </w:divBdr>
            </w:div>
          </w:divsChild>
        </w:div>
        <w:div w:id="1952399634">
          <w:marLeft w:val="0"/>
          <w:marRight w:val="0"/>
          <w:marTop w:val="0"/>
          <w:marBottom w:val="0"/>
          <w:divBdr>
            <w:top w:val="none" w:sz="0" w:space="0" w:color="auto"/>
            <w:left w:val="none" w:sz="0" w:space="0" w:color="auto"/>
            <w:bottom w:val="none" w:sz="0" w:space="0" w:color="auto"/>
            <w:right w:val="none" w:sz="0" w:space="0" w:color="auto"/>
          </w:divBdr>
          <w:divsChild>
            <w:div w:id="1468087994">
              <w:marLeft w:val="0"/>
              <w:marRight w:val="0"/>
              <w:marTop w:val="0"/>
              <w:marBottom w:val="0"/>
              <w:divBdr>
                <w:top w:val="none" w:sz="0" w:space="0" w:color="auto"/>
                <w:left w:val="none" w:sz="0" w:space="0" w:color="auto"/>
                <w:bottom w:val="none" w:sz="0" w:space="0" w:color="auto"/>
                <w:right w:val="none" w:sz="0" w:space="0" w:color="auto"/>
              </w:divBdr>
            </w:div>
            <w:div w:id="2031442502">
              <w:marLeft w:val="0"/>
              <w:marRight w:val="0"/>
              <w:marTop w:val="0"/>
              <w:marBottom w:val="0"/>
              <w:divBdr>
                <w:top w:val="none" w:sz="0" w:space="0" w:color="auto"/>
                <w:left w:val="none" w:sz="0" w:space="0" w:color="auto"/>
                <w:bottom w:val="none" w:sz="0" w:space="0" w:color="auto"/>
                <w:right w:val="none" w:sz="0" w:space="0" w:color="auto"/>
              </w:divBdr>
            </w:div>
            <w:div w:id="20421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9445">
      <w:bodyDiv w:val="1"/>
      <w:marLeft w:val="0"/>
      <w:marRight w:val="0"/>
      <w:marTop w:val="0"/>
      <w:marBottom w:val="0"/>
      <w:divBdr>
        <w:top w:val="none" w:sz="0" w:space="0" w:color="auto"/>
        <w:left w:val="none" w:sz="0" w:space="0" w:color="auto"/>
        <w:bottom w:val="none" w:sz="0" w:space="0" w:color="auto"/>
        <w:right w:val="none" w:sz="0" w:space="0" w:color="auto"/>
      </w:divBdr>
    </w:div>
    <w:div w:id="1977056091">
      <w:bodyDiv w:val="1"/>
      <w:marLeft w:val="0"/>
      <w:marRight w:val="0"/>
      <w:marTop w:val="0"/>
      <w:marBottom w:val="0"/>
      <w:divBdr>
        <w:top w:val="none" w:sz="0" w:space="0" w:color="auto"/>
        <w:left w:val="none" w:sz="0" w:space="0" w:color="auto"/>
        <w:bottom w:val="none" w:sz="0" w:space="0" w:color="auto"/>
        <w:right w:val="none" w:sz="0" w:space="0" w:color="auto"/>
      </w:divBdr>
    </w:div>
    <w:div w:id="2096514093">
      <w:bodyDiv w:val="1"/>
      <w:marLeft w:val="0"/>
      <w:marRight w:val="0"/>
      <w:marTop w:val="0"/>
      <w:marBottom w:val="0"/>
      <w:divBdr>
        <w:top w:val="none" w:sz="0" w:space="0" w:color="auto"/>
        <w:left w:val="none" w:sz="0" w:space="0" w:color="auto"/>
        <w:bottom w:val="none" w:sz="0" w:space="0" w:color="auto"/>
        <w:right w:val="none" w:sz="0" w:space="0" w:color="auto"/>
      </w:divBdr>
    </w:div>
    <w:div w:id="2096896608">
      <w:bodyDiv w:val="1"/>
      <w:marLeft w:val="0"/>
      <w:marRight w:val="0"/>
      <w:marTop w:val="0"/>
      <w:marBottom w:val="0"/>
      <w:divBdr>
        <w:top w:val="none" w:sz="0" w:space="0" w:color="auto"/>
        <w:left w:val="none" w:sz="0" w:space="0" w:color="auto"/>
        <w:bottom w:val="none" w:sz="0" w:space="0" w:color="auto"/>
        <w:right w:val="none" w:sz="0" w:space="0" w:color="auto"/>
      </w:divBdr>
    </w:div>
    <w:div w:id="210183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08BA5-DDEB-409B-B193-DFFACE8A1AB8}">
  <ds:schemaRefs>
    <ds:schemaRef ds:uri="http://schemas.openxmlformats.org/officeDocument/2006/bibliography"/>
  </ds:schemaRefs>
</ds:datastoreItem>
</file>

<file path=customXml/itemProps2.xml><?xml version="1.0" encoding="utf-8"?>
<ds:datastoreItem xmlns:ds="http://schemas.openxmlformats.org/officeDocument/2006/customXml" ds:itemID="{0C2F3132-50B5-4A3D-81C8-4B6B9BD89A72}"/>
</file>

<file path=customXml/itemProps3.xml><?xml version="1.0" encoding="utf-8"?>
<ds:datastoreItem xmlns:ds="http://schemas.openxmlformats.org/officeDocument/2006/customXml" ds:itemID="{9C0F44E6-ACEE-4317-BD69-2D1AE7B567C6}"/>
</file>

<file path=customXml/itemProps4.xml><?xml version="1.0" encoding="utf-8"?>
<ds:datastoreItem xmlns:ds="http://schemas.openxmlformats.org/officeDocument/2006/customXml" ds:itemID="{8DCDF99B-9567-41A1-AA94-03325036B7AE}"/>
</file>

<file path=docProps/app.xml><?xml version="1.0" encoding="utf-8"?>
<Properties xmlns="http://schemas.openxmlformats.org/officeDocument/2006/extended-properties" xmlns:vt="http://schemas.openxmlformats.org/officeDocument/2006/docPropsVTypes">
  <Template>Normal.dotm</Template>
  <TotalTime>117</TotalTime>
  <Pages>6</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21178</CharactersWithSpaces>
  <SharedDoc>false</SharedDoc>
  <HLinks>
    <vt:vector size="72" baseType="variant">
      <vt:variant>
        <vt:i4>1310806</vt:i4>
      </vt:variant>
      <vt:variant>
        <vt:i4>33</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30</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27</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24</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21</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18</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15</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12</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9</vt:i4>
      </vt:variant>
      <vt:variant>
        <vt:i4>0</vt:i4>
      </vt:variant>
      <vt:variant>
        <vt:i4>5</vt:i4>
      </vt:variant>
      <vt:variant>
        <vt:lpwstr>https://thuvienphapluat.vn/van-ban/thuong-mai/nghi-dinh-132-2008-nd-cp-huong-dan-luat-chat-luong-san-pham-hang-hoa-83467.aspx</vt:lpwstr>
      </vt:variant>
      <vt:variant>
        <vt:lpwstr/>
      </vt:variant>
      <vt:variant>
        <vt:i4>7929891</vt:i4>
      </vt:variant>
      <vt:variant>
        <vt:i4>6</vt:i4>
      </vt:variant>
      <vt:variant>
        <vt:i4>0</vt:i4>
      </vt:variant>
      <vt:variant>
        <vt:i4>5</vt:i4>
      </vt:variant>
      <vt:variant>
        <vt:lpwstr>https://thuvienphapluat.vn/van-ban/thuong-mai/nghi-dinh-43-2017-nd-cp-nhan-hang-hoa-346310.aspx</vt:lpwstr>
      </vt:variant>
      <vt:variant>
        <vt:lpwstr/>
      </vt:variant>
      <vt:variant>
        <vt:i4>7929891</vt:i4>
      </vt:variant>
      <vt:variant>
        <vt:i4>3</vt:i4>
      </vt:variant>
      <vt:variant>
        <vt:i4>0</vt:i4>
      </vt:variant>
      <vt:variant>
        <vt:i4>5</vt:i4>
      </vt:variant>
      <vt:variant>
        <vt:lpwstr>https://thuvienphapluat.vn/van-ban/thuong-mai/nghi-dinh-43-2017-nd-cp-nhan-hang-hoa-346310.aspx</vt:lpwstr>
      </vt:variant>
      <vt:variant>
        <vt:lpwstr/>
      </vt:variant>
      <vt:variant>
        <vt:i4>1310806</vt:i4>
      </vt:variant>
      <vt:variant>
        <vt:i4>0</vt:i4>
      </vt:variant>
      <vt:variant>
        <vt:i4>0</vt:i4>
      </vt:variant>
      <vt:variant>
        <vt:i4>5</vt:i4>
      </vt:variant>
      <vt:variant>
        <vt:lpwstr>https://thuvienphapluat.vn/van-ban/thuong-mai/nghi-dinh-132-2008-nd-cp-huong-dan-luat-chat-luong-san-pham-hang-hoa-83467.aspx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dqhoa</dc:creator>
  <cp:lastModifiedBy>Nguyen Minh Hoang </cp:lastModifiedBy>
  <cp:revision>14</cp:revision>
  <cp:lastPrinted>2024-01-29T11:27:00Z</cp:lastPrinted>
  <dcterms:created xsi:type="dcterms:W3CDTF">2024-02-05T08:37:00Z</dcterms:created>
  <dcterms:modified xsi:type="dcterms:W3CDTF">2025-10-28T09:26:00Z</dcterms:modified>
</cp:coreProperties>
</file>